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EA" w:rsidRDefault="009E3CEA" w:rsidP="004C75C7">
      <w:pPr>
        <w:pStyle w:val="Default"/>
      </w:pPr>
    </w:p>
    <w:p w:rsidR="002734D3" w:rsidRDefault="009E3CEA" w:rsidP="006F02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</w:p>
    <w:p w:rsidR="009E3CEA" w:rsidRPr="006E03D7" w:rsidRDefault="009E3CEA" w:rsidP="006F02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мониторинга деятельности образовательных организаций по профилактике</w:t>
      </w:r>
      <w:r w:rsidR="006E03D7">
        <w:rPr>
          <w:b/>
          <w:bCs/>
          <w:sz w:val="28"/>
          <w:szCs w:val="28"/>
        </w:rPr>
        <w:t xml:space="preserve"> асоциального </w:t>
      </w:r>
      <w:r>
        <w:rPr>
          <w:b/>
          <w:bCs/>
          <w:sz w:val="28"/>
          <w:szCs w:val="28"/>
        </w:rPr>
        <w:t>поведения</w:t>
      </w:r>
      <w:r w:rsidR="006E03D7">
        <w:rPr>
          <w:b/>
          <w:bCs/>
          <w:sz w:val="28"/>
          <w:szCs w:val="28"/>
        </w:rPr>
        <w:t xml:space="preserve"> несовершеннолетних за </w:t>
      </w:r>
      <w:r w:rsidR="006E03D7">
        <w:rPr>
          <w:b/>
          <w:bCs/>
          <w:sz w:val="28"/>
          <w:szCs w:val="28"/>
          <w:lang w:val="en-US"/>
        </w:rPr>
        <w:t>I</w:t>
      </w:r>
      <w:r w:rsidR="006E03D7" w:rsidRPr="006E03D7">
        <w:rPr>
          <w:b/>
          <w:bCs/>
          <w:sz w:val="28"/>
          <w:szCs w:val="28"/>
        </w:rPr>
        <w:t xml:space="preserve"> </w:t>
      </w:r>
      <w:r w:rsidR="006E03D7">
        <w:rPr>
          <w:b/>
          <w:bCs/>
          <w:sz w:val="28"/>
          <w:szCs w:val="28"/>
        </w:rPr>
        <w:t>полугодие 2023года</w:t>
      </w:r>
    </w:p>
    <w:p w:rsidR="006E03D7" w:rsidRDefault="006E03D7" w:rsidP="00527320">
      <w:pPr>
        <w:pStyle w:val="Default"/>
        <w:rPr>
          <w:b/>
          <w:bCs/>
          <w:sz w:val="28"/>
          <w:szCs w:val="28"/>
        </w:rPr>
      </w:pPr>
    </w:p>
    <w:p w:rsidR="00527320" w:rsidRDefault="009E3CEA" w:rsidP="005273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ситуации </w:t>
      </w:r>
    </w:p>
    <w:p w:rsidR="009E3CEA" w:rsidRPr="00527320" w:rsidRDefault="00527320" w:rsidP="00527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3CEA" w:rsidRPr="00527320">
        <w:rPr>
          <w:sz w:val="28"/>
          <w:szCs w:val="28"/>
        </w:rPr>
        <w:t xml:space="preserve">На основании информационного письма управления образования </w:t>
      </w:r>
      <w:r w:rsidR="006E03D7">
        <w:rPr>
          <w:sz w:val="28"/>
          <w:szCs w:val="28"/>
        </w:rPr>
        <w:t>и науки Тамбовской области от 04.05.2023 № 726</w:t>
      </w:r>
      <w:r w:rsidR="009E3CEA" w:rsidRPr="00527320">
        <w:rPr>
          <w:sz w:val="28"/>
          <w:szCs w:val="28"/>
        </w:rPr>
        <w:t xml:space="preserve"> «О проведении мониторинга», </w:t>
      </w:r>
      <w:r w:rsidR="006E03D7">
        <w:rPr>
          <w:sz w:val="28"/>
          <w:szCs w:val="28"/>
        </w:rPr>
        <w:t xml:space="preserve">информационного письма отдела образования администрации </w:t>
      </w:r>
      <w:proofErr w:type="spellStart"/>
      <w:r w:rsidR="006E03D7">
        <w:rPr>
          <w:sz w:val="28"/>
          <w:szCs w:val="28"/>
        </w:rPr>
        <w:t>Моршанского</w:t>
      </w:r>
      <w:proofErr w:type="spellEnd"/>
      <w:r w:rsidR="006E03D7">
        <w:rPr>
          <w:sz w:val="28"/>
          <w:szCs w:val="28"/>
        </w:rPr>
        <w:t xml:space="preserve"> района от 15.05.2023 №228 «О проведении мониторинга по профилактике асоциального поведения несовершеннолетних» </w:t>
      </w:r>
      <w:r w:rsidR="009E3CEA" w:rsidRPr="00527320">
        <w:rPr>
          <w:sz w:val="28"/>
          <w:szCs w:val="28"/>
        </w:rPr>
        <w:t xml:space="preserve">(далее-Мониторинг), в целях изучения состояния системы профилактики безнадзорности и правонарушений;  по  профилактике  асоциального и деструктивного  поведения несовершеннолетних в общеобразовательных организациях </w:t>
      </w:r>
      <w:r w:rsidR="006E03D7">
        <w:rPr>
          <w:sz w:val="28"/>
          <w:szCs w:val="28"/>
        </w:rPr>
        <w:t xml:space="preserve"> за </w:t>
      </w:r>
      <w:r w:rsidR="006E03D7" w:rsidRPr="006E03D7">
        <w:rPr>
          <w:bCs/>
          <w:sz w:val="28"/>
          <w:szCs w:val="28"/>
          <w:lang w:val="en-US"/>
        </w:rPr>
        <w:t>I</w:t>
      </w:r>
      <w:r w:rsidR="006E03D7" w:rsidRPr="006E03D7">
        <w:rPr>
          <w:bCs/>
          <w:sz w:val="28"/>
          <w:szCs w:val="28"/>
        </w:rPr>
        <w:t xml:space="preserve"> полугодие 2023</w:t>
      </w:r>
      <w:r w:rsidR="006E03D7">
        <w:rPr>
          <w:bCs/>
          <w:sz w:val="28"/>
          <w:szCs w:val="28"/>
        </w:rPr>
        <w:t xml:space="preserve"> </w:t>
      </w:r>
      <w:r w:rsidR="006E03D7" w:rsidRPr="006E03D7">
        <w:rPr>
          <w:bCs/>
          <w:sz w:val="28"/>
          <w:szCs w:val="28"/>
        </w:rPr>
        <w:t>года</w:t>
      </w:r>
      <w:r w:rsidR="009E3CEA" w:rsidRPr="00527320">
        <w:rPr>
          <w:sz w:val="28"/>
          <w:szCs w:val="28"/>
        </w:rPr>
        <w:t xml:space="preserve"> п</w:t>
      </w:r>
      <w:r w:rsidR="006E03D7">
        <w:rPr>
          <w:sz w:val="28"/>
          <w:szCs w:val="28"/>
        </w:rPr>
        <w:t>роведен мониторинг в период с 15.05.2023г. по 05.06.2023</w:t>
      </w:r>
      <w:r w:rsidR="009E3CEA" w:rsidRPr="00527320">
        <w:rPr>
          <w:sz w:val="28"/>
          <w:szCs w:val="28"/>
        </w:rPr>
        <w:t>г.</w:t>
      </w:r>
    </w:p>
    <w:p w:rsidR="006E03D7" w:rsidRDefault="006E03D7" w:rsidP="0052732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5EB4">
        <w:rPr>
          <w:rFonts w:ascii="Times New Roman" w:hAnsi="Times New Roman"/>
          <w:sz w:val="28"/>
          <w:szCs w:val="28"/>
        </w:rPr>
        <w:t xml:space="preserve">Ответственным за проведение мониторинга </w:t>
      </w:r>
      <w:r w:rsidR="00527320" w:rsidRPr="00527320">
        <w:rPr>
          <w:rFonts w:ascii="Times New Roman" w:hAnsi="Times New Roman"/>
          <w:sz w:val="28"/>
          <w:szCs w:val="28"/>
        </w:rPr>
        <w:t>была предложена к заполнению форма мониторинга, в которой указывались: кадровый состав специалистов по вопросам профилактики, принятые нормативно-правовые акты, общее количество и формы проведенных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   </w:t>
      </w:r>
      <w:r w:rsidR="007A3C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03D7">
        <w:rPr>
          <w:rFonts w:ascii="Times New Roman" w:hAnsi="Times New Roman"/>
          <w:bCs/>
          <w:sz w:val="28"/>
          <w:szCs w:val="28"/>
        </w:rPr>
        <w:t xml:space="preserve">за </w:t>
      </w:r>
      <w:r w:rsidRPr="006E03D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E03D7">
        <w:rPr>
          <w:rFonts w:ascii="Times New Roman" w:hAnsi="Times New Roman"/>
          <w:bCs/>
          <w:sz w:val="28"/>
          <w:szCs w:val="28"/>
        </w:rPr>
        <w:t xml:space="preserve"> полугодие 2023 года</w:t>
      </w:r>
      <w:r>
        <w:rPr>
          <w:rFonts w:ascii="Times New Roman" w:hAnsi="Times New Roman"/>
          <w:bCs/>
          <w:sz w:val="28"/>
          <w:szCs w:val="28"/>
        </w:rPr>
        <w:t>.</w:t>
      </w:r>
      <w:r w:rsidR="007A3CB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527320" w:rsidRPr="00527320" w:rsidRDefault="007A3CBA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320" w:rsidRPr="00527320">
        <w:rPr>
          <w:rFonts w:ascii="Times New Roman" w:hAnsi="Times New Roman"/>
          <w:b/>
          <w:bCs/>
          <w:sz w:val="28"/>
          <w:szCs w:val="28"/>
        </w:rPr>
        <w:t xml:space="preserve">Результаты и выводы мониторинга </w:t>
      </w:r>
    </w:p>
    <w:p w:rsidR="00527320" w:rsidRPr="00527320" w:rsidRDefault="00A65EB4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7320" w:rsidRPr="00527320">
        <w:rPr>
          <w:rFonts w:ascii="Times New Roman" w:hAnsi="Times New Roman"/>
          <w:sz w:val="28"/>
          <w:szCs w:val="28"/>
        </w:rPr>
        <w:t xml:space="preserve">В мониторинге приняло участие 26 образовательных организаций, что составляет 100% от всех образовательных организаций района. </w:t>
      </w:r>
    </w:p>
    <w:p w:rsidR="00451DBF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Знание и использование нормативной базы. </w:t>
      </w:r>
      <w:r w:rsidRPr="00527320">
        <w:rPr>
          <w:rFonts w:ascii="Times New Roman" w:hAnsi="Times New Roman"/>
          <w:sz w:val="28"/>
          <w:szCs w:val="28"/>
        </w:rPr>
        <w:t>У 100</w:t>
      </w:r>
      <w:proofErr w:type="gramStart"/>
      <w:r w:rsidRPr="00527320">
        <w:rPr>
          <w:rFonts w:ascii="Times New Roman" w:hAnsi="Times New Roman"/>
          <w:sz w:val="28"/>
          <w:szCs w:val="28"/>
        </w:rPr>
        <w:t>%  общеобразовательных</w:t>
      </w:r>
      <w:proofErr w:type="gramEnd"/>
      <w:r w:rsidRPr="00527320">
        <w:rPr>
          <w:rFonts w:ascii="Times New Roman" w:hAnsi="Times New Roman"/>
          <w:sz w:val="28"/>
          <w:szCs w:val="28"/>
        </w:rPr>
        <w:t xml:space="preserve"> организаций  имеются нормативные акты по профилактике </w:t>
      </w:r>
      <w:proofErr w:type="spellStart"/>
      <w:r w:rsidRPr="00527320">
        <w:rPr>
          <w:rFonts w:ascii="Times New Roman" w:hAnsi="Times New Roman"/>
          <w:sz w:val="28"/>
          <w:szCs w:val="28"/>
        </w:rPr>
        <w:t>девиантн</w:t>
      </w:r>
      <w:r w:rsidR="004C16D2">
        <w:rPr>
          <w:rFonts w:ascii="Times New Roman" w:hAnsi="Times New Roman"/>
          <w:sz w:val="28"/>
          <w:szCs w:val="28"/>
        </w:rPr>
        <w:t>ого</w:t>
      </w:r>
      <w:proofErr w:type="spellEnd"/>
      <w:r w:rsidR="004C16D2">
        <w:rPr>
          <w:rFonts w:ascii="Times New Roman" w:hAnsi="Times New Roman"/>
          <w:sz w:val="28"/>
          <w:szCs w:val="28"/>
        </w:rPr>
        <w:t xml:space="preserve"> поведения на </w:t>
      </w:r>
      <w:proofErr w:type="spellStart"/>
      <w:r w:rsidR="004C16D2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4C16D2">
        <w:rPr>
          <w:rFonts w:ascii="Times New Roman" w:hAnsi="Times New Roman"/>
          <w:sz w:val="28"/>
          <w:szCs w:val="28"/>
        </w:rPr>
        <w:t xml:space="preserve"> и других </w:t>
      </w:r>
      <w:r w:rsidRPr="00527320">
        <w:rPr>
          <w:rFonts w:ascii="Times New Roman" w:hAnsi="Times New Roman"/>
          <w:sz w:val="28"/>
          <w:szCs w:val="28"/>
        </w:rPr>
        <w:t xml:space="preserve">  уровнях.</w:t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Рекомендуем: </w:t>
      </w:r>
    </w:p>
    <w:p w:rsid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sz w:val="28"/>
          <w:szCs w:val="28"/>
        </w:rPr>
        <w:t xml:space="preserve">- продолжить </w:t>
      </w:r>
      <w:r w:rsidR="006E03D7" w:rsidRPr="006E03D7">
        <w:rPr>
          <w:rFonts w:ascii="Times New Roman" w:hAnsi="Times New Roman"/>
          <w:sz w:val="28"/>
          <w:szCs w:val="28"/>
        </w:rPr>
        <w:t xml:space="preserve">(1 раз за </w:t>
      </w:r>
      <w:proofErr w:type="gramStart"/>
      <w:r w:rsidR="006E03D7" w:rsidRPr="006E03D7">
        <w:rPr>
          <w:rFonts w:ascii="Times New Roman" w:hAnsi="Times New Roman"/>
          <w:sz w:val="28"/>
          <w:szCs w:val="28"/>
        </w:rPr>
        <w:t xml:space="preserve">полугодие) </w:t>
      </w:r>
      <w:r w:rsidRPr="00527320">
        <w:rPr>
          <w:rFonts w:ascii="Times New Roman" w:hAnsi="Times New Roman"/>
          <w:sz w:val="28"/>
          <w:szCs w:val="28"/>
        </w:rPr>
        <w:t xml:space="preserve"> проведение</w:t>
      </w:r>
      <w:proofErr w:type="gramEnd"/>
      <w:r w:rsidRPr="00527320">
        <w:rPr>
          <w:rFonts w:ascii="Times New Roman" w:hAnsi="Times New Roman"/>
          <w:sz w:val="28"/>
          <w:szCs w:val="28"/>
        </w:rPr>
        <w:t xml:space="preserve">  мониторинга</w:t>
      </w:r>
      <w:r w:rsidR="006E03D7">
        <w:rPr>
          <w:rFonts w:ascii="Times New Roman" w:hAnsi="Times New Roman"/>
          <w:sz w:val="28"/>
          <w:szCs w:val="28"/>
        </w:rPr>
        <w:t xml:space="preserve"> </w:t>
      </w:r>
      <w:r w:rsidRPr="00527320">
        <w:rPr>
          <w:rFonts w:ascii="Times New Roman" w:hAnsi="Times New Roman"/>
          <w:sz w:val="28"/>
          <w:szCs w:val="28"/>
        </w:rPr>
        <w:t xml:space="preserve">наличия актуальной нормативно-правовой базы и обеспечить наполнение действующими нормативно-правовыми актами соответствующие разделы сайтов образовательных организаций (МБОУ Алгасовская СОШ, МБОУ Большекуликовская СОШ, МБОУ Сокольниковская СОШ, МБОУ Устьинская СОШ). </w:t>
      </w:r>
    </w:p>
    <w:p w:rsidR="00451DBF" w:rsidRPr="00527320" w:rsidRDefault="00451DBF" w:rsidP="00527320">
      <w:pPr>
        <w:jc w:val="both"/>
        <w:rPr>
          <w:rFonts w:ascii="Times New Roman" w:hAnsi="Times New Roman"/>
          <w:sz w:val="28"/>
          <w:szCs w:val="28"/>
        </w:rPr>
      </w:pPr>
      <w:r w:rsidRPr="00451DBF">
        <w:rPr>
          <w:rFonts w:ascii="Times New Roman" w:hAnsi="Times New Roman"/>
          <w:sz w:val="28"/>
          <w:szCs w:val="28"/>
        </w:rPr>
        <w:t xml:space="preserve">- продолжить внутреннюю оценку эффективности воспитательной деятельности, осуществляющей классное руководство в общеобразовательных </w:t>
      </w:r>
      <w:proofErr w:type="gramStart"/>
      <w:r w:rsidRPr="00451DBF">
        <w:rPr>
          <w:rFonts w:ascii="Times New Roman" w:hAnsi="Times New Roman"/>
          <w:sz w:val="28"/>
          <w:szCs w:val="28"/>
        </w:rPr>
        <w:t>организациях:  МБОУ</w:t>
      </w:r>
      <w:proofErr w:type="gramEnd"/>
      <w:r w:rsidRPr="00451DBF">
        <w:rPr>
          <w:rFonts w:ascii="Times New Roman" w:hAnsi="Times New Roman"/>
          <w:sz w:val="28"/>
          <w:szCs w:val="28"/>
        </w:rPr>
        <w:t xml:space="preserve"> Алгасовская СОШ с филиалами, </w:t>
      </w:r>
      <w:r w:rsidRPr="00451DBF">
        <w:rPr>
          <w:rFonts w:ascii="Times New Roman" w:hAnsi="Times New Roman"/>
          <w:sz w:val="28"/>
          <w:szCs w:val="28"/>
        </w:rPr>
        <w:lastRenderedPageBreak/>
        <w:t xml:space="preserve">МБОУ Большекуликовская СОШ с филиалами, МБОУ Сокольниковская СОШ с филиалами; </w:t>
      </w:r>
      <w:r w:rsidR="00D174A6">
        <w:rPr>
          <w:rFonts w:ascii="Times New Roman" w:hAnsi="Times New Roman"/>
          <w:sz w:val="28"/>
          <w:szCs w:val="28"/>
        </w:rPr>
        <w:t>МБОУ Устьинская СОШ с филиалами.</w:t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Создание и функционирование Советов профилактики. </w:t>
      </w:r>
      <w:r w:rsidRPr="00527320">
        <w:rPr>
          <w:rFonts w:ascii="Times New Roman" w:hAnsi="Times New Roman"/>
          <w:sz w:val="28"/>
          <w:szCs w:val="28"/>
        </w:rPr>
        <w:t xml:space="preserve">В целях координационной работы по профилактике правонарушений, бродяжничества обучающихся, осуществления мер по защите и восстановлению прав и интересов несовершеннолетних, предупреждений конфликтных ситуаций среди подростков, а также для принятия административно-общественных мер к родителям (законным представителям), не выполняющим свои родительские обязанности, в соответствии с Федеральным законом от 24.06.1999 г. №120 «Об основах системы профилактики безнадзорности и правонарушений несовершеннолетних» организована работа  Совета по профилактике в образовательных организациях. Мониторинг показал, что в 100% образовательных организациях района </w:t>
      </w:r>
      <w:proofErr w:type="gramStart"/>
      <w:r w:rsidRPr="00527320">
        <w:rPr>
          <w:rFonts w:ascii="Times New Roman" w:hAnsi="Times New Roman"/>
          <w:sz w:val="28"/>
          <w:szCs w:val="28"/>
        </w:rPr>
        <w:t>действует  Совет</w:t>
      </w:r>
      <w:proofErr w:type="gramEnd"/>
      <w:r w:rsidRPr="00527320">
        <w:rPr>
          <w:rFonts w:ascii="Times New Roman" w:hAnsi="Times New Roman"/>
          <w:sz w:val="28"/>
          <w:szCs w:val="28"/>
        </w:rPr>
        <w:t xml:space="preserve"> профилактики.</w:t>
      </w:r>
    </w:p>
    <w:p w:rsidR="00527320" w:rsidRPr="00527320" w:rsidRDefault="00527320" w:rsidP="0052732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План профилактической деятельности. </w:t>
      </w:r>
    </w:p>
    <w:p w:rsidR="00527320" w:rsidRPr="00527320" w:rsidRDefault="007A3CBA" w:rsidP="0052732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proofErr w:type="gramStart"/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>каждой  образовательной</w:t>
      </w:r>
      <w:proofErr w:type="gramEnd"/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организации имеется план работы профилактической деятельности(100%).</w:t>
      </w:r>
    </w:p>
    <w:p w:rsidR="00527320" w:rsidRDefault="00527320" w:rsidP="0052732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Рекомендуем: </w:t>
      </w:r>
    </w:p>
    <w:p w:rsidR="00451DBF" w:rsidRPr="00451DBF" w:rsidRDefault="00451DBF" w:rsidP="00451DB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451DBF">
        <w:rPr>
          <w:rFonts w:ascii="Times New Roman" w:hAnsi="Times New Roman"/>
          <w:bCs/>
          <w:iCs/>
          <w:sz w:val="28"/>
          <w:szCs w:val="28"/>
        </w:rPr>
        <w:t xml:space="preserve">- специалистам общеобразовательных </w:t>
      </w:r>
      <w:proofErr w:type="gramStart"/>
      <w:r w:rsidRPr="00451DBF">
        <w:rPr>
          <w:rFonts w:ascii="Times New Roman" w:hAnsi="Times New Roman"/>
          <w:bCs/>
          <w:iCs/>
          <w:sz w:val="28"/>
          <w:szCs w:val="28"/>
        </w:rPr>
        <w:t>организаций  по</w:t>
      </w:r>
      <w:proofErr w:type="gramEnd"/>
      <w:r w:rsidRPr="00451DBF">
        <w:rPr>
          <w:rFonts w:ascii="Times New Roman" w:hAnsi="Times New Roman"/>
          <w:bCs/>
          <w:iCs/>
          <w:sz w:val="28"/>
          <w:szCs w:val="28"/>
        </w:rPr>
        <w:t xml:space="preserve"> результатам анализа мониторинга осуществлять корректировку программ и планов воспитательной работы в общеобразовательных организациях:  МБОУ Алгасовская СОШ с филиалами, МБОУ Большекуликовская СОШ с филиалами, МБОУ Сокольниковская СОШ с филиалами; МБОУ Устьинская СОШ с филиалами;</w:t>
      </w:r>
    </w:p>
    <w:p w:rsidR="00451DBF" w:rsidRPr="00451DBF" w:rsidRDefault="00451DBF" w:rsidP="00451DB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451DBF">
        <w:rPr>
          <w:rFonts w:ascii="Times New Roman" w:hAnsi="Times New Roman"/>
          <w:bCs/>
          <w:iCs/>
          <w:sz w:val="28"/>
          <w:szCs w:val="28"/>
        </w:rPr>
        <w:t xml:space="preserve">- специалистам общеобразовательных организаций   продолжить реализацию адресных рекомендаций по результатам анализа воспитательной работы за предшествующий учебный год в общеобразовательных </w:t>
      </w:r>
      <w:proofErr w:type="gramStart"/>
      <w:r w:rsidRPr="00451DBF">
        <w:rPr>
          <w:rFonts w:ascii="Times New Roman" w:hAnsi="Times New Roman"/>
          <w:bCs/>
          <w:iCs/>
          <w:sz w:val="28"/>
          <w:szCs w:val="28"/>
        </w:rPr>
        <w:t>организациях:  МБОУ</w:t>
      </w:r>
      <w:proofErr w:type="gramEnd"/>
      <w:r w:rsidRPr="00451DBF">
        <w:rPr>
          <w:rFonts w:ascii="Times New Roman" w:hAnsi="Times New Roman"/>
          <w:bCs/>
          <w:iCs/>
          <w:sz w:val="28"/>
          <w:szCs w:val="28"/>
        </w:rPr>
        <w:t xml:space="preserve"> Алгасовская СОШ с филиалами, МБОУ Большекуликовская СОШ с филиалами, МБОУ Сокольниковская СОШ с филиалами; МБОУ Устьинская СОШ с филиал</w:t>
      </w:r>
      <w:r>
        <w:rPr>
          <w:rFonts w:ascii="Times New Roman" w:hAnsi="Times New Roman"/>
          <w:bCs/>
          <w:iCs/>
          <w:sz w:val="28"/>
          <w:szCs w:val="28"/>
        </w:rPr>
        <w:t>ами;</w:t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sz w:val="28"/>
          <w:szCs w:val="28"/>
        </w:rPr>
        <w:t xml:space="preserve">- администрациям общеобразовательных </w:t>
      </w:r>
      <w:proofErr w:type="gramStart"/>
      <w:r w:rsidRPr="00527320">
        <w:rPr>
          <w:rFonts w:ascii="Times New Roman" w:hAnsi="Times New Roman"/>
          <w:sz w:val="28"/>
          <w:szCs w:val="28"/>
        </w:rPr>
        <w:t>организаций  усилить</w:t>
      </w:r>
      <w:proofErr w:type="gramEnd"/>
      <w:r w:rsidRPr="00527320">
        <w:rPr>
          <w:rFonts w:ascii="Times New Roman" w:hAnsi="Times New Roman"/>
          <w:sz w:val="28"/>
          <w:szCs w:val="28"/>
        </w:rPr>
        <w:t xml:space="preserve"> контроль за  реализацией </w:t>
      </w:r>
      <w:r w:rsidR="006E03D7">
        <w:rPr>
          <w:rFonts w:ascii="Times New Roman" w:hAnsi="Times New Roman"/>
          <w:sz w:val="28"/>
          <w:szCs w:val="28"/>
        </w:rPr>
        <w:t>п</w:t>
      </w:r>
      <w:r w:rsidRPr="00527320">
        <w:rPr>
          <w:rFonts w:ascii="Times New Roman" w:hAnsi="Times New Roman"/>
          <w:sz w:val="28"/>
          <w:szCs w:val="28"/>
        </w:rPr>
        <w:t>ланов профилактической деятельности в о</w:t>
      </w:r>
      <w:r w:rsidR="006E03D7">
        <w:rPr>
          <w:rFonts w:ascii="Times New Roman" w:hAnsi="Times New Roman"/>
          <w:sz w:val="28"/>
          <w:szCs w:val="28"/>
        </w:rPr>
        <w:t>бщеобразовательных организациях; индивидуальных</w:t>
      </w:r>
      <w:r w:rsidR="00591562">
        <w:rPr>
          <w:rFonts w:ascii="Times New Roman" w:hAnsi="Times New Roman"/>
          <w:sz w:val="28"/>
          <w:szCs w:val="28"/>
        </w:rPr>
        <w:t xml:space="preserve"> планов </w:t>
      </w:r>
      <w:r w:rsidR="006E03D7">
        <w:rPr>
          <w:rFonts w:ascii="Times New Roman" w:hAnsi="Times New Roman"/>
          <w:sz w:val="28"/>
          <w:szCs w:val="28"/>
        </w:rPr>
        <w:t xml:space="preserve">  профилактических мероприятий </w:t>
      </w:r>
      <w:r w:rsidR="00591562">
        <w:rPr>
          <w:rFonts w:ascii="Times New Roman" w:hAnsi="Times New Roman"/>
          <w:sz w:val="28"/>
          <w:szCs w:val="28"/>
        </w:rPr>
        <w:t xml:space="preserve"> с  несовершеннолетними, осуществляемыми школой в отношении подростков с проявлениями деструктивного поведения и их семьей, находящихся в социально опасном положении. </w:t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Оказание консультативной помощи на муниципальном уровне. </w:t>
      </w:r>
      <w:r w:rsidRPr="00527320">
        <w:rPr>
          <w:rFonts w:ascii="Times New Roman" w:hAnsi="Times New Roman"/>
          <w:sz w:val="28"/>
          <w:szCs w:val="28"/>
        </w:rPr>
        <w:t xml:space="preserve">В мониторинге рассматривалось наличие муниципального </w:t>
      </w:r>
      <w:proofErr w:type="gramStart"/>
      <w:r w:rsidRPr="00527320">
        <w:rPr>
          <w:rFonts w:ascii="Times New Roman" w:hAnsi="Times New Roman"/>
          <w:sz w:val="28"/>
          <w:szCs w:val="28"/>
        </w:rPr>
        <w:t>центра  (</w:t>
      </w:r>
      <w:proofErr w:type="gramEnd"/>
      <w:r w:rsidRPr="00527320">
        <w:rPr>
          <w:rFonts w:ascii="Times New Roman" w:hAnsi="Times New Roman"/>
          <w:sz w:val="28"/>
          <w:szCs w:val="28"/>
        </w:rPr>
        <w:t xml:space="preserve">Муниципальная опорная площадка «Подросток и общество», действующая на базе МБОУ </w:t>
      </w:r>
      <w:proofErr w:type="spellStart"/>
      <w:r w:rsidRPr="00527320">
        <w:rPr>
          <w:rFonts w:ascii="Times New Roman" w:hAnsi="Times New Roman"/>
          <w:sz w:val="28"/>
          <w:szCs w:val="28"/>
        </w:rPr>
        <w:t>Большекуликовской</w:t>
      </w:r>
      <w:proofErr w:type="spellEnd"/>
      <w:r w:rsidRPr="00527320">
        <w:rPr>
          <w:rFonts w:ascii="Times New Roman" w:hAnsi="Times New Roman"/>
          <w:sz w:val="28"/>
          <w:szCs w:val="28"/>
        </w:rPr>
        <w:t xml:space="preserve"> СОШ), осуществляющая консультирование родителей (законных представителей), детей и молодежи по вопросам профилактики деструктивного поведения (далее – МОП «Подросток и общество»). </w:t>
      </w:r>
    </w:p>
    <w:p w:rsidR="00527320" w:rsidRPr="00527320" w:rsidRDefault="007A3CBA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Рекомендуем: </w:t>
      </w:r>
    </w:p>
    <w:p w:rsidR="00527320" w:rsidRPr="00527320" w:rsidRDefault="00527320" w:rsidP="00591562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sz w:val="28"/>
          <w:szCs w:val="28"/>
        </w:rPr>
        <w:t xml:space="preserve">- </w:t>
      </w:r>
      <w:r w:rsidR="00591562">
        <w:rPr>
          <w:rFonts w:ascii="Times New Roman" w:hAnsi="Times New Roman"/>
          <w:sz w:val="28"/>
          <w:szCs w:val="28"/>
        </w:rPr>
        <w:t xml:space="preserve">продолжить </w:t>
      </w:r>
      <w:r w:rsidRPr="00527320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представителей), детей и молодежи по вопросам профилактики асоциального, деструктивно</w:t>
      </w:r>
      <w:r w:rsidR="003773D5">
        <w:rPr>
          <w:rFonts w:ascii="Times New Roman" w:hAnsi="Times New Roman"/>
          <w:sz w:val="28"/>
          <w:szCs w:val="28"/>
        </w:rPr>
        <w:t xml:space="preserve">го поведения </w:t>
      </w:r>
      <w:proofErr w:type="gramStart"/>
      <w:r w:rsidR="003773D5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3773D5" w:rsidRPr="00377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3D5" w:rsidRPr="003773D5">
        <w:rPr>
          <w:rFonts w:ascii="Times New Roman" w:hAnsi="Times New Roman"/>
          <w:sz w:val="28"/>
          <w:szCs w:val="28"/>
        </w:rPr>
        <w:t>в</w:t>
      </w:r>
      <w:proofErr w:type="gramEnd"/>
      <w:r w:rsidR="003773D5" w:rsidRPr="003773D5">
        <w:rPr>
          <w:rFonts w:ascii="Times New Roman" w:hAnsi="Times New Roman"/>
          <w:sz w:val="28"/>
          <w:szCs w:val="28"/>
        </w:rPr>
        <w:t xml:space="preserve"> рамках работы муниципальной опорной площадки (далее –МОП «Подросток и общество»)</w:t>
      </w:r>
      <w:r w:rsidR="00591562">
        <w:rPr>
          <w:rFonts w:ascii="Times New Roman" w:hAnsi="Times New Roman"/>
          <w:sz w:val="28"/>
          <w:szCs w:val="28"/>
        </w:rPr>
        <w:t>.</w:t>
      </w:r>
      <w:r w:rsidR="003773D5" w:rsidRPr="003773D5">
        <w:rPr>
          <w:rFonts w:ascii="Times New Roman" w:hAnsi="Times New Roman"/>
          <w:sz w:val="28"/>
          <w:szCs w:val="28"/>
        </w:rPr>
        <w:t xml:space="preserve"> Срок исполнения</w:t>
      </w:r>
      <w:r w:rsidR="003773D5" w:rsidRPr="00591562">
        <w:rPr>
          <w:rFonts w:ascii="Times New Roman" w:hAnsi="Times New Roman"/>
          <w:sz w:val="28"/>
          <w:szCs w:val="28"/>
        </w:rPr>
        <w:t>-</w:t>
      </w:r>
      <w:r w:rsidR="003773D5" w:rsidRPr="005915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562" w:rsidRPr="005915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562" w:rsidRPr="00591562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591562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="00591562" w:rsidRPr="00591562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3773D5" w:rsidRPr="003773D5">
        <w:rPr>
          <w:rFonts w:ascii="Times New Roman" w:hAnsi="Times New Roman"/>
          <w:sz w:val="28"/>
          <w:szCs w:val="28"/>
        </w:rPr>
        <w:t xml:space="preserve"> </w:t>
      </w:r>
      <w:r w:rsidR="003773D5" w:rsidRPr="00591562">
        <w:rPr>
          <w:rFonts w:ascii="Times New Roman" w:hAnsi="Times New Roman"/>
          <w:sz w:val="28"/>
          <w:szCs w:val="28"/>
        </w:rPr>
        <w:t xml:space="preserve">квартал </w:t>
      </w:r>
      <w:r w:rsidR="003773D5" w:rsidRPr="003773D5">
        <w:rPr>
          <w:rFonts w:ascii="Times New Roman" w:hAnsi="Times New Roman"/>
          <w:sz w:val="28"/>
          <w:szCs w:val="28"/>
        </w:rPr>
        <w:t>2023г. и постоянно;</w:t>
      </w:r>
    </w:p>
    <w:p w:rsidR="00527320" w:rsidRDefault="007A3CBA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Кадровый потенциал работников системы профилактики. </w:t>
      </w:r>
      <w:r w:rsidR="00527320" w:rsidRPr="0052732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Моршанского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320" w:rsidRPr="00527320">
        <w:rPr>
          <w:rFonts w:ascii="Times New Roman" w:hAnsi="Times New Roman"/>
          <w:sz w:val="28"/>
          <w:szCs w:val="28"/>
        </w:rPr>
        <w:t>района  в</w:t>
      </w:r>
      <w:proofErr w:type="gramEnd"/>
      <w:r w:rsidR="00527320" w:rsidRPr="00527320">
        <w:rPr>
          <w:rFonts w:ascii="Times New Roman" w:hAnsi="Times New Roman"/>
          <w:sz w:val="28"/>
          <w:szCs w:val="28"/>
        </w:rPr>
        <w:t xml:space="preserve"> системе профилактики свою деятельность осуществляет 4  педагога-психолога, </w:t>
      </w:r>
      <w:r w:rsidR="00591562">
        <w:rPr>
          <w:rFonts w:ascii="Times New Roman" w:hAnsi="Times New Roman"/>
          <w:sz w:val="28"/>
          <w:szCs w:val="28"/>
        </w:rPr>
        <w:t>61  педагог</w:t>
      </w:r>
      <w:r w:rsidR="00921F83">
        <w:rPr>
          <w:rFonts w:ascii="Times New Roman" w:hAnsi="Times New Roman"/>
          <w:sz w:val="28"/>
          <w:szCs w:val="28"/>
        </w:rPr>
        <w:t>,</w:t>
      </w:r>
      <w:r w:rsidR="00591562">
        <w:rPr>
          <w:rFonts w:ascii="Times New Roman" w:hAnsi="Times New Roman"/>
          <w:sz w:val="28"/>
          <w:szCs w:val="28"/>
        </w:rPr>
        <w:t xml:space="preserve"> которые  осуществляют</w:t>
      </w:r>
      <w:r w:rsidR="00921F83">
        <w:rPr>
          <w:rFonts w:ascii="Times New Roman" w:hAnsi="Times New Roman"/>
          <w:sz w:val="28"/>
          <w:szCs w:val="28"/>
        </w:rPr>
        <w:t xml:space="preserve"> внеурочную деятельность и   </w:t>
      </w:r>
      <w:r w:rsidR="00527320" w:rsidRPr="00527320">
        <w:rPr>
          <w:rFonts w:ascii="Times New Roman" w:hAnsi="Times New Roman"/>
          <w:sz w:val="28"/>
          <w:szCs w:val="28"/>
        </w:rPr>
        <w:t xml:space="preserve"> </w:t>
      </w:r>
      <w:r w:rsidR="00591562">
        <w:rPr>
          <w:rFonts w:ascii="Times New Roman" w:hAnsi="Times New Roman"/>
          <w:sz w:val="28"/>
          <w:szCs w:val="28"/>
        </w:rPr>
        <w:t xml:space="preserve">реализуют </w:t>
      </w:r>
      <w:r w:rsidR="00921F83">
        <w:rPr>
          <w:rFonts w:ascii="Times New Roman" w:hAnsi="Times New Roman"/>
          <w:sz w:val="28"/>
          <w:szCs w:val="28"/>
        </w:rPr>
        <w:t xml:space="preserve"> программ</w:t>
      </w:r>
      <w:r w:rsidR="00591562">
        <w:rPr>
          <w:rFonts w:ascii="Times New Roman" w:hAnsi="Times New Roman"/>
          <w:sz w:val="28"/>
          <w:szCs w:val="28"/>
        </w:rPr>
        <w:t>ы</w:t>
      </w:r>
      <w:r w:rsidR="00921F83">
        <w:rPr>
          <w:rFonts w:ascii="Times New Roman" w:hAnsi="Times New Roman"/>
          <w:sz w:val="28"/>
          <w:szCs w:val="28"/>
        </w:rPr>
        <w:t xml:space="preserve"> дополнительного образования; </w:t>
      </w:r>
      <w:r w:rsidR="00527320" w:rsidRPr="00527320">
        <w:rPr>
          <w:rFonts w:ascii="Times New Roman" w:hAnsi="Times New Roman"/>
          <w:sz w:val="28"/>
          <w:szCs w:val="28"/>
        </w:rPr>
        <w:t xml:space="preserve"> 4 социальных педагогов. Кроме того, в </w:t>
      </w:r>
      <w:proofErr w:type="gramStart"/>
      <w:r w:rsidR="00527320" w:rsidRPr="00527320">
        <w:rPr>
          <w:rFonts w:ascii="Times New Roman" w:hAnsi="Times New Roman"/>
          <w:sz w:val="28"/>
          <w:szCs w:val="28"/>
        </w:rPr>
        <w:t>филиалах  осуществляют</w:t>
      </w:r>
      <w:proofErr w:type="gramEnd"/>
      <w:r w:rsidR="00527320" w:rsidRPr="00527320">
        <w:rPr>
          <w:rFonts w:ascii="Times New Roman" w:hAnsi="Times New Roman"/>
          <w:sz w:val="28"/>
          <w:szCs w:val="28"/>
        </w:rPr>
        <w:t xml:space="preserve"> свою деятельность  инспекторы по охране детства. Прошли курсы повышения квалификации </w:t>
      </w:r>
      <w:proofErr w:type="gramStart"/>
      <w:r w:rsidR="00527320" w:rsidRPr="00527320">
        <w:rPr>
          <w:rFonts w:ascii="Times New Roman" w:hAnsi="Times New Roman"/>
          <w:sz w:val="28"/>
          <w:szCs w:val="28"/>
        </w:rPr>
        <w:t>по  вопросам</w:t>
      </w:r>
      <w:proofErr w:type="gramEnd"/>
      <w:r w:rsidR="00527320" w:rsidRPr="00527320">
        <w:rPr>
          <w:rFonts w:ascii="Times New Roman" w:hAnsi="Times New Roman"/>
          <w:sz w:val="28"/>
          <w:szCs w:val="28"/>
        </w:rPr>
        <w:t xml:space="preserve"> профилактики деструктивного поведения среди несовершеннолетних </w:t>
      </w:r>
      <w:r w:rsidR="00527320" w:rsidRPr="00C97E22">
        <w:rPr>
          <w:rFonts w:ascii="Times New Roman" w:hAnsi="Times New Roman"/>
          <w:sz w:val="28"/>
          <w:szCs w:val="28"/>
        </w:rPr>
        <w:t>40</w:t>
      </w:r>
      <w:r w:rsidR="00527320" w:rsidRPr="00527320">
        <w:rPr>
          <w:rFonts w:ascii="Times New Roman" w:hAnsi="Times New Roman"/>
          <w:sz w:val="28"/>
          <w:szCs w:val="28"/>
        </w:rPr>
        <w:t xml:space="preserve"> педагогов. Доля педагогических работников, которые прошли курсы повышения квалификации по вопросам деструктивного поведения среди несовершеннолетних от общего количества педагогических работни</w:t>
      </w:r>
      <w:r w:rsidR="00527320">
        <w:rPr>
          <w:rFonts w:ascii="Times New Roman" w:hAnsi="Times New Roman"/>
          <w:sz w:val="28"/>
          <w:szCs w:val="28"/>
        </w:rPr>
        <w:t xml:space="preserve">ков каждой должности составляет </w:t>
      </w:r>
      <w:r w:rsidR="00527320" w:rsidRPr="00C97E22">
        <w:rPr>
          <w:rFonts w:ascii="Times New Roman" w:hAnsi="Times New Roman"/>
          <w:sz w:val="28"/>
          <w:szCs w:val="28"/>
        </w:rPr>
        <w:t>13%.</w:t>
      </w:r>
    </w:p>
    <w:p w:rsidR="00857782" w:rsidRPr="00527320" w:rsidRDefault="002377D8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2352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sz w:val="28"/>
          <w:szCs w:val="28"/>
        </w:rPr>
        <w:t>Мониторинг кадрового состава системы профилактики Тамбовской об</w:t>
      </w:r>
      <w:r w:rsidR="00591562">
        <w:rPr>
          <w:rFonts w:ascii="Times New Roman" w:hAnsi="Times New Roman"/>
          <w:sz w:val="28"/>
          <w:szCs w:val="28"/>
        </w:rPr>
        <w:t>ласти также показал, что только</w:t>
      </w:r>
      <w:r w:rsidR="003A7BDB">
        <w:rPr>
          <w:rFonts w:ascii="Times New Roman" w:hAnsi="Times New Roman"/>
          <w:sz w:val="28"/>
          <w:szCs w:val="28"/>
        </w:rPr>
        <w:t xml:space="preserve"> </w:t>
      </w:r>
      <w:r w:rsidRPr="00527320">
        <w:rPr>
          <w:rFonts w:ascii="Times New Roman" w:hAnsi="Times New Roman"/>
          <w:sz w:val="28"/>
          <w:szCs w:val="28"/>
        </w:rPr>
        <w:t>специалистов системы профилакт</w:t>
      </w:r>
      <w:bookmarkStart w:id="0" w:name="_GoBack"/>
      <w:bookmarkEnd w:id="0"/>
      <w:r w:rsidRPr="00527320">
        <w:rPr>
          <w:rFonts w:ascii="Times New Roman" w:hAnsi="Times New Roman"/>
          <w:sz w:val="28"/>
          <w:szCs w:val="28"/>
        </w:rPr>
        <w:t xml:space="preserve">ики, обучались на </w:t>
      </w:r>
      <w:r w:rsidRPr="00527320">
        <w:rPr>
          <w:rFonts w:ascii="Times New Roman" w:hAnsi="Times New Roman"/>
          <w:sz w:val="28"/>
          <w:szCs w:val="28"/>
        </w:rPr>
        <w:lastRenderedPageBreak/>
        <w:t xml:space="preserve">курсах повышения квалификации по вопросам профилактики деструктивного поведения среди несовершеннолетних. </w:t>
      </w:r>
    </w:p>
    <w:p w:rsidR="00527320" w:rsidRPr="00527320" w:rsidRDefault="007A3CBA" w:rsidP="0052732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Рекомендуем: </w:t>
      </w:r>
    </w:p>
    <w:p w:rsidR="00527320" w:rsidRPr="00527320" w:rsidRDefault="00527320" w:rsidP="00527320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527320">
        <w:rPr>
          <w:rFonts w:ascii="Times New Roman" w:hAnsi="Times New Roman"/>
          <w:bCs/>
          <w:iCs/>
          <w:sz w:val="28"/>
          <w:szCs w:val="28"/>
        </w:rPr>
        <w:t xml:space="preserve">- предусмотреть мероприятия по психолого-педагогическому просвещению педагогических работников и родителей (законных представителей) обучающихся по раннему выявлению и оперативному реагированию на деструктивное поведение в сети «Интернет»; </w:t>
      </w:r>
    </w:p>
    <w:p w:rsidR="00527320" w:rsidRPr="00527320" w:rsidRDefault="00527320" w:rsidP="00527320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527320">
        <w:rPr>
          <w:rFonts w:ascii="Times New Roman" w:hAnsi="Times New Roman"/>
          <w:bCs/>
          <w:iCs/>
          <w:sz w:val="28"/>
          <w:szCs w:val="28"/>
        </w:rPr>
        <w:t>- увеличить активность участия специалистов образовательных организаций системы профилактики в мероприятиях по повышению профессиональных компетенций педагогических работникам по вопросам профилактики дестру</w:t>
      </w:r>
      <w:r>
        <w:rPr>
          <w:rFonts w:ascii="Times New Roman" w:hAnsi="Times New Roman"/>
          <w:bCs/>
          <w:iCs/>
          <w:sz w:val="28"/>
          <w:szCs w:val="28"/>
        </w:rPr>
        <w:t>ктивного поведения обучающихся.</w:t>
      </w:r>
    </w:p>
    <w:p w:rsidR="00DE3DC9" w:rsidRDefault="007A3CBA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="00527320" w:rsidRPr="00527320">
        <w:rPr>
          <w:rFonts w:ascii="Times New Roman" w:hAnsi="Times New Roman"/>
          <w:b/>
          <w:bCs/>
          <w:i/>
          <w:iCs/>
          <w:sz w:val="28"/>
          <w:szCs w:val="28"/>
        </w:rPr>
        <w:t>Проведение профилактических меро</w:t>
      </w:r>
      <w:r w:rsidR="00591562">
        <w:rPr>
          <w:rFonts w:ascii="Times New Roman" w:hAnsi="Times New Roman"/>
          <w:b/>
          <w:bCs/>
          <w:i/>
          <w:iCs/>
          <w:sz w:val="28"/>
          <w:szCs w:val="28"/>
        </w:rPr>
        <w:t>приятий на муниципальном уровне.</w:t>
      </w:r>
      <w:r w:rsidR="00527320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="00527320" w:rsidRPr="00527320">
        <w:rPr>
          <w:rFonts w:ascii="Times New Roman" w:hAnsi="Times New Roman"/>
          <w:sz w:val="28"/>
          <w:szCs w:val="28"/>
        </w:rPr>
        <w:t xml:space="preserve">В указанный период мониторинга всего проведено 72 </w:t>
      </w:r>
      <w:r w:rsidR="003A7BDB">
        <w:rPr>
          <w:rFonts w:ascii="Times New Roman" w:hAnsi="Times New Roman"/>
          <w:sz w:val="28"/>
          <w:szCs w:val="28"/>
        </w:rPr>
        <w:t>профилактических мероприятия</w:t>
      </w:r>
      <w:r w:rsidR="00527320" w:rsidRPr="00527320">
        <w:rPr>
          <w:rFonts w:ascii="Times New Roman" w:hAnsi="Times New Roman"/>
          <w:sz w:val="28"/>
          <w:szCs w:val="28"/>
        </w:rPr>
        <w:t xml:space="preserve"> различной направленности. Наибольшее количество мероприятий по всем направлениям профилактики было проведено в МБОУ </w:t>
      </w:r>
      <w:proofErr w:type="spellStart"/>
      <w:r w:rsidR="00DE3DC9">
        <w:rPr>
          <w:rFonts w:ascii="Times New Roman" w:hAnsi="Times New Roman"/>
          <w:sz w:val="28"/>
          <w:szCs w:val="28"/>
        </w:rPr>
        <w:t>Сокольниковской</w:t>
      </w:r>
      <w:proofErr w:type="spellEnd"/>
      <w:r w:rsidR="00DE3DC9">
        <w:rPr>
          <w:rFonts w:ascii="Times New Roman" w:hAnsi="Times New Roman"/>
          <w:sz w:val="28"/>
          <w:szCs w:val="28"/>
        </w:rPr>
        <w:t xml:space="preserve"> СОШ (85).  </w:t>
      </w:r>
      <w:r w:rsidR="00527320" w:rsidRPr="00527320">
        <w:rPr>
          <w:rFonts w:ascii="Times New Roman" w:hAnsi="Times New Roman"/>
          <w:sz w:val="28"/>
          <w:szCs w:val="28"/>
        </w:rPr>
        <w:t>Наименьшее количество мероприятий по всем направлениям п</w:t>
      </w:r>
      <w:r w:rsidR="00DE3DC9">
        <w:rPr>
          <w:rFonts w:ascii="Times New Roman" w:hAnsi="Times New Roman"/>
          <w:sz w:val="28"/>
          <w:szCs w:val="28"/>
        </w:rPr>
        <w:t xml:space="preserve">рофилактики было проведено </w:t>
      </w:r>
      <w:proofErr w:type="gramStart"/>
      <w:r w:rsidR="00DE3DC9">
        <w:rPr>
          <w:rFonts w:ascii="Times New Roman" w:hAnsi="Times New Roman"/>
          <w:sz w:val="28"/>
          <w:szCs w:val="28"/>
        </w:rPr>
        <w:t xml:space="preserve">в  </w:t>
      </w:r>
      <w:r w:rsidR="00527320" w:rsidRPr="00527320">
        <w:rPr>
          <w:rFonts w:ascii="Times New Roman" w:hAnsi="Times New Roman"/>
          <w:sz w:val="28"/>
          <w:szCs w:val="28"/>
        </w:rPr>
        <w:t>МБОУ</w:t>
      </w:r>
      <w:proofErr w:type="gramEnd"/>
      <w:r w:rsidR="00527320" w:rsidRPr="00527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DC9">
        <w:rPr>
          <w:rFonts w:ascii="Times New Roman" w:hAnsi="Times New Roman"/>
          <w:sz w:val="28"/>
          <w:szCs w:val="28"/>
        </w:rPr>
        <w:t>Алгасовской</w:t>
      </w:r>
      <w:proofErr w:type="spellEnd"/>
      <w:r w:rsidR="00DE3DC9">
        <w:rPr>
          <w:rFonts w:ascii="Times New Roman" w:hAnsi="Times New Roman"/>
          <w:sz w:val="28"/>
          <w:szCs w:val="28"/>
        </w:rPr>
        <w:t xml:space="preserve"> </w:t>
      </w:r>
      <w:r w:rsidR="00527320" w:rsidRPr="00527320">
        <w:rPr>
          <w:rFonts w:ascii="Times New Roman" w:hAnsi="Times New Roman"/>
          <w:sz w:val="28"/>
          <w:szCs w:val="28"/>
        </w:rPr>
        <w:t>СОШ</w:t>
      </w:r>
      <w:r w:rsidR="00DE3DC9">
        <w:rPr>
          <w:rFonts w:ascii="Times New Roman" w:hAnsi="Times New Roman"/>
          <w:sz w:val="28"/>
          <w:szCs w:val="28"/>
        </w:rPr>
        <w:t xml:space="preserve"> (49) В МБОУ </w:t>
      </w:r>
      <w:proofErr w:type="spellStart"/>
      <w:r w:rsidR="00DE3DC9">
        <w:rPr>
          <w:rFonts w:ascii="Times New Roman" w:hAnsi="Times New Roman"/>
          <w:sz w:val="28"/>
          <w:szCs w:val="28"/>
        </w:rPr>
        <w:t>Большекуликовской</w:t>
      </w:r>
      <w:proofErr w:type="spellEnd"/>
      <w:r w:rsidR="00DE3DC9">
        <w:rPr>
          <w:rFonts w:ascii="Times New Roman" w:hAnsi="Times New Roman"/>
          <w:sz w:val="28"/>
          <w:szCs w:val="28"/>
        </w:rPr>
        <w:t xml:space="preserve"> СОШ проведено мероприятий</w:t>
      </w:r>
      <w:r w:rsidR="007B2AA1">
        <w:rPr>
          <w:rFonts w:ascii="Times New Roman" w:hAnsi="Times New Roman"/>
          <w:sz w:val="28"/>
          <w:szCs w:val="28"/>
        </w:rPr>
        <w:t xml:space="preserve"> по всем направлениям </w:t>
      </w:r>
      <w:r w:rsidR="00DE3DC9">
        <w:rPr>
          <w:rFonts w:ascii="Times New Roman" w:hAnsi="Times New Roman"/>
          <w:sz w:val="28"/>
          <w:szCs w:val="28"/>
        </w:rPr>
        <w:t xml:space="preserve"> (60)</w:t>
      </w:r>
      <w:r w:rsidR="007B2AA1">
        <w:rPr>
          <w:rFonts w:ascii="Times New Roman" w:hAnsi="Times New Roman"/>
          <w:sz w:val="28"/>
          <w:szCs w:val="28"/>
        </w:rPr>
        <w:t xml:space="preserve">, в МБОУ </w:t>
      </w:r>
      <w:proofErr w:type="spellStart"/>
      <w:r w:rsidR="007B2AA1">
        <w:rPr>
          <w:rFonts w:ascii="Times New Roman" w:hAnsi="Times New Roman"/>
          <w:sz w:val="28"/>
          <w:szCs w:val="28"/>
        </w:rPr>
        <w:t>Устьинской</w:t>
      </w:r>
      <w:proofErr w:type="spellEnd"/>
      <w:r w:rsidR="007B2AA1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7B2AA1">
        <w:rPr>
          <w:rFonts w:ascii="Times New Roman" w:hAnsi="Times New Roman"/>
          <w:sz w:val="28"/>
          <w:szCs w:val="28"/>
        </w:rPr>
        <w:t xml:space="preserve"> (58).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527320" w:rsidRPr="00E23394" w:rsidRDefault="007A3CBA" w:rsidP="0052732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7E22">
        <w:rPr>
          <w:rFonts w:ascii="Times New Roman" w:hAnsi="Times New Roman"/>
          <w:sz w:val="28"/>
          <w:szCs w:val="28"/>
        </w:rPr>
        <w:t>В 15</w:t>
      </w:r>
      <w:r w:rsidR="00527320" w:rsidRPr="00527320">
        <w:rPr>
          <w:rFonts w:ascii="Times New Roman" w:hAnsi="Times New Roman"/>
          <w:sz w:val="28"/>
          <w:szCs w:val="28"/>
        </w:rPr>
        <w:t>% общеобразовательных организациях</w:t>
      </w:r>
      <w:r w:rsidR="005273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Базевском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филиале МБОУ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Большекуликовской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СОШ,</w:t>
      </w:r>
      <w:r w:rsidR="005D09EE">
        <w:rPr>
          <w:rFonts w:ascii="Times New Roman" w:hAnsi="Times New Roman"/>
          <w:sz w:val="28"/>
          <w:szCs w:val="28"/>
        </w:rPr>
        <w:t xml:space="preserve"> </w:t>
      </w:r>
      <w:r w:rsidR="00527320" w:rsidRPr="00527320">
        <w:rPr>
          <w:rFonts w:ascii="Times New Roman" w:hAnsi="Times New Roman"/>
          <w:sz w:val="28"/>
          <w:szCs w:val="28"/>
        </w:rPr>
        <w:t xml:space="preserve">Алексеевском филиале МБОУ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Большекуликовской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Вяжлинском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филиале МБОУ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Устьинской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Устьинс</w:t>
      </w:r>
      <w:r w:rsidR="005D09EE">
        <w:rPr>
          <w:rFonts w:ascii="Times New Roman" w:hAnsi="Times New Roman"/>
          <w:sz w:val="28"/>
          <w:szCs w:val="28"/>
        </w:rPr>
        <w:t>ком</w:t>
      </w:r>
      <w:proofErr w:type="spellEnd"/>
      <w:r w:rsidR="005D09EE">
        <w:rPr>
          <w:rFonts w:ascii="Times New Roman" w:hAnsi="Times New Roman"/>
          <w:sz w:val="28"/>
          <w:szCs w:val="28"/>
        </w:rPr>
        <w:t xml:space="preserve"> филиале МБОУ </w:t>
      </w:r>
      <w:proofErr w:type="spellStart"/>
      <w:r w:rsidR="005D09EE">
        <w:rPr>
          <w:rFonts w:ascii="Times New Roman" w:hAnsi="Times New Roman"/>
          <w:sz w:val="28"/>
          <w:szCs w:val="28"/>
        </w:rPr>
        <w:t>Устьинской</w:t>
      </w:r>
      <w:proofErr w:type="spellEnd"/>
      <w:r w:rsidR="005D09EE">
        <w:rPr>
          <w:rFonts w:ascii="Times New Roman" w:hAnsi="Times New Roman"/>
          <w:sz w:val="28"/>
          <w:szCs w:val="28"/>
        </w:rPr>
        <w:t xml:space="preserve"> СОШ)</w:t>
      </w:r>
      <w:r w:rsidR="00527320" w:rsidRPr="00527320">
        <w:rPr>
          <w:rFonts w:ascii="Times New Roman" w:hAnsi="Times New Roman"/>
          <w:sz w:val="28"/>
          <w:szCs w:val="28"/>
        </w:rPr>
        <w:t xml:space="preserve"> отмечается недостаточный уровень организации и проведения профилактических мероприятий по всем </w:t>
      </w:r>
      <w:r w:rsidR="005D09EE">
        <w:rPr>
          <w:rFonts w:ascii="Times New Roman" w:hAnsi="Times New Roman"/>
          <w:sz w:val="28"/>
          <w:szCs w:val="28"/>
        </w:rPr>
        <w:t>деструктивным направлениям. В 7</w:t>
      </w:r>
      <w:r w:rsidR="00527320" w:rsidRPr="00527320">
        <w:rPr>
          <w:rFonts w:ascii="Times New Roman" w:hAnsi="Times New Roman"/>
          <w:sz w:val="28"/>
          <w:szCs w:val="28"/>
        </w:rPr>
        <w:t>% общеобразовательных организациях</w:t>
      </w:r>
      <w:r w:rsidR="00527320">
        <w:rPr>
          <w:rFonts w:ascii="Times New Roman" w:hAnsi="Times New Roman"/>
          <w:sz w:val="28"/>
          <w:szCs w:val="28"/>
        </w:rPr>
        <w:t xml:space="preserve"> </w:t>
      </w:r>
      <w:r w:rsidR="005D09EE">
        <w:rPr>
          <w:rFonts w:ascii="Times New Roman" w:hAnsi="Times New Roman"/>
          <w:sz w:val="28"/>
          <w:szCs w:val="28"/>
        </w:rPr>
        <w:t>(Давыдовский филиал</w:t>
      </w:r>
      <w:r w:rsidR="00527320" w:rsidRPr="00527320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527320" w:rsidRPr="00527320">
        <w:rPr>
          <w:rFonts w:ascii="Times New Roman" w:hAnsi="Times New Roman"/>
          <w:sz w:val="28"/>
          <w:szCs w:val="28"/>
        </w:rPr>
        <w:t>Устьинской</w:t>
      </w:r>
      <w:proofErr w:type="spellEnd"/>
      <w:r w:rsidR="00527320" w:rsidRPr="00527320">
        <w:rPr>
          <w:rFonts w:ascii="Times New Roman" w:hAnsi="Times New Roman"/>
          <w:sz w:val="28"/>
          <w:szCs w:val="28"/>
        </w:rPr>
        <w:t xml:space="preserve"> СОШ,</w:t>
      </w:r>
      <w:r w:rsidR="005D09EE">
        <w:rPr>
          <w:rFonts w:ascii="Times New Roman" w:hAnsi="Times New Roman"/>
          <w:sz w:val="28"/>
          <w:szCs w:val="28"/>
        </w:rPr>
        <w:t xml:space="preserve"> Марусинский филиал МБОУ </w:t>
      </w:r>
      <w:proofErr w:type="spellStart"/>
      <w:r w:rsidR="005D09EE">
        <w:rPr>
          <w:rFonts w:ascii="Times New Roman" w:hAnsi="Times New Roman"/>
          <w:sz w:val="28"/>
          <w:szCs w:val="28"/>
        </w:rPr>
        <w:t>Устьинской</w:t>
      </w:r>
      <w:proofErr w:type="spellEnd"/>
      <w:r w:rsidR="005D09EE">
        <w:rPr>
          <w:rFonts w:ascii="Times New Roman" w:hAnsi="Times New Roman"/>
          <w:sz w:val="28"/>
          <w:szCs w:val="28"/>
        </w:rPr>
        <w:t xml:space="preserve"> СОШ</w:t>
      </w:r>
      <w:r w:rsidR="00527320" w:rsidRPr="00527320">
        <w:rPr>
          <w:rFonts w:ascii="Times New Roman" w:hAnsi="Times New Roman"/>
          <w:sz w:val="28"/>
          <w:szCs w:val="28"/>
        </w:rPr>
        <w:t xml:space="preserve">) отмечен низкий уровень организации и проведения профилактических мероприятий по всем деструктивным направлениям. </w:t>
      </w:r>
    </w:p>
    <w:p w:rsidR="00527320" w:rsidRDefault="005D09EE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7320" w:rsidRPr="00527320">
        <w:rPr>
          <w:rFonts w:ascii="Times New Roman" w:hAnsi="Times New Roman"/>
          <w:sz w:val="28"/>
          <w:szCs w:val="28"/>
        </w:rPr>
        <w:t>Всего в мониторинге рассматривалось 7 направлений профилактических мероприятий: профилактика суицидального повед</w:t>
      </w:r>
      <w:r w:rsidR="005A3C3C">
        <w:rPr>
          <w:rFonts w:ascii="Times New Roman" w:hAnsi="Times New Roman"/>
          <w:sz w:val="28"/>
          <w:szCs w:val="28"/>
        </w:rPr>
        <w:t>ения – 20</w:t>
      </w:r>
      <w:r w:rsidR="00527320" w:rsidRPr="00527320">
        <w:rPr>
          <w:rFonts w:ascii="Times New Roman" w:hAnsi="Times New Roman"/>
          <w:sz w:val="28"/>
          <w:szCs w:val="28"/>
        </w:rPr>
        <w:t>. Охват -1</w:t>
      </w:r>
      <w:r w:rsidR="005A3C3C">
        <w:rPr>
          <w:rFonts w:ascii="Times New Roman" w:hAnsi="Times New Roman"/>
          <w:sz w:val="28"/>
          <w:szCs w:val="28"/>
        </w:rPr>
        <w:t>800</w:t>
      </w:r>
      <w:r w:rsidR="00527320" w:rsidRPr="00527320">
        <w:rPr>
          <w:rFonts w:ascii="Times New Roman" w:hAnsi="Times New Roman"/>
          <w:sz w:val="28"/>
          <w:szCs w:val="28"/>
        </w:rPr>
        <w:t xml:space="preserve"> обучающихся, что составляет </w:t>
      </w:r>
      <w:r w:rsidR="005A3C3C">
        <w:rPr>
          <w:rFonts w:ascii="Times New Roman" w:hAnsi="Times New Roman"/>
          <w:sz w:val="28"/>
          <w:szCs w:val="28"/>
        </w:rPr>
        <w:t>81,7% проведенных мероприятий</w:t>
      </w:r>
      <w:r w:rsidR="00527320" w:rsidRPr="00527320">
        <w:rPr>
          <w:rFonts w:ascii="Times New Roman" w:hAnsi="Times New Roman"/>
          <w:sz w:val="28"/>
          <w:szCs w:val="28"/>
        </w:rPr>
        <w:t>;  профилактика безнадзорности, беспризорности –</w:t>
      </w:r>
      <w:r w:rsidR="005A3C3C">
        <w:rPr>
          <w:rFonts w:ascii="Times New Roman" w:hAnsi="Times New Roman"/>
          <w:sz w:val="28"/>
          <w:szCs w:val="28"/>
        </w:rPr>
        <w:t>45. Охват -2155 обучающихся, что составляет 97,8</w:t>
      </w:r>
      <w:r w:rsidR="00527320" w:rsidRPr="00527320">
        <w:rPr>
          <w:rFonts w:ascii="Times New Roman" w:hAnsi="Times New Roman"/>
          <w:sz w:val="28"/>
          <w:szCs w:val="28"/>
        </w:rPr>
        <w:t>% проведенных мероприятий;  профилактик</w:t>
      </w:r>
      <w:r w:rsidR="005A3C3C">
        <w:rPr>
          <w:rFonts w:ascii="Times New Roman" w:hAnsi="Times New Roman"/>
          <w:sz w:val="28"/>
          <w:szCs w:val="28"/>
        </w:rPr>
        <w:t>а противоправного поведения – 33</w:t>
      </w:r>
      <w:r w:rsidR="00527320" w:rsidRPr="00527320">
        <w:rPr>
          <w:rFonts w:ascii="Times New Roman" w:hAnsi="Times New Roman"/>
          <w:sz w:val="28"/>
          <w:szCs w:val="28"/>
        </w:rPr>
        <w:t>. Охв</w:t>
      </w:r>
      <w:r w:rsidR="005A3C3C">
        <w:rPr>
          <w:rFonts w:ascii="Times New Roman" w:hAnsi="Times New Roman"/>
          <w:sz w:val="28"/>
          <w:szCs w:val="28"/>
        </w:rPr>
        <w:t>ат-1</w:t>
      </w:r>
      <w:r w:rsidR="00527320" w:rsidRPr="00527320">
        <w:rPr>
          <w:rFonts w:ascii="Times New Roman" w:hAnsi="Times New Roman"/>
          <w:sz w:val="28"/>
          <w:szCs w:val="28"/>
        </w:rPr>
        <w:t xml:space="preserve">150 </w:t>
      </w:r>
      <w:r w:rsidR="005A3C3C">
        <w:rPr>
          <w:rFonts w:ascii="Times New Roman" w:hAnsi="Times New Roman"/>
          <w:sz w:val="28"/>
          <w:szCs w:val="28"/>
        </w:rPr>
        <w:t>обучающихся, что составляет 52,2</w:t>
      </w:r>
      <w:r w:rsidR="00527320" w:rsidRPr="00527320">
        <w:rPr>
          <w:rFonts w:ascii="Times New Roman" w:hAnsi="Times New Roman"/>
          <w:sz w:val="28"/>
          <w:szCs w:val="28"/>
        </w:rPr>
        <w:t>% проведенных мероприятий;  профилак</w:t>
      </w:r>
      <w:r w:rsidR="005A3C3C">
        <w:rPr>
          <w:rFonts w:ascii="Times New Roman" w:hAnsi="Times New Roman"/>
          <w:sz w:val="28"/>
          <w:szCs w:val="28"/>
        </w:rPr>
        <w:t xml:space="preserve">тика </w:t>
      </w:r>
      <w:proofErr w:type="spellStart"/>
      <w:r w:rsidR="005A3C3C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="005A3C3C">
        <w:rPr>
          <w:rFonts w:ascii="Times New Roman" w:hAnsi="Times New Roman"/>
          <w:sz w:val="28"/>
          <w:szCs w:val="28"/>
        </w:rPr>
        <w:t xml:space="preserve"> поведения – 64.Охват-1160</w:t>
      </w:r>
      <w:r w:rsidR="00527320" w:rsidRPr="00527320">
        <w:rPr>
          <w:rFonts w:ascii="Times New Roman" w:hAnsi="Times New Roman"/>
          <w:sz w:val="28"/>
          <w:szCs w:val="28"/>
        </w:rPr>
        <w:t xml:space="preserve"> </w:t>
      </w:r>
      <w:r w:rsidR="005A3C3C">
        <w:rPr>
          <w:rFonts w:ascii="Times New Roman" w:hAnsi="Times New Roman"/>
          <w:sz w:val="28"/>
          <w:szCs w:val="28"/>
        </w:rPr>
        <w:t>обучающихся, что составляет 52,6</w:t>
      </w:r>
      <w:r w:rsidR="00527320" w:rsidRPr="00527320">
        <w:rPr>
          <w:rFonts w:ascii="Times New Roman" w:hAnsi="Times New Roman"/>
          <w:sz w:val="28"/>
          <w:szCs w:val="28"/>
        </w:rPr>
        <w:t xml:space="preserve"> % проведенных </w:t>
      </w:r>
      <w:r w:rsidR="00527320" w:rsidRPr="00527320">
        <w:rPr>
          <w:rFonts w:ascii="Times New Roman" w:hAnsi="Times New Roman"/>
          <w:sz w:val="28"/>
          <w:szCs w:val="28"/>
        </w:rPr>
        <w:lastRenderedPageBreak/>
        <w:t xml:space="preserve">мероприятий;  профилактика </w:t>
      </w:r>
      <w:r w:rsidR="005A3C3C">
        <w:rPr>
          <w:rFonts w:ascii="Times New Roman" w:hAnsi="Times New Roman"/>
          <w:sz w:val="28"/>
          <w:szCs w:val="28"/>
        </w:rPr>
        <w:t>экстремистских наклонностей – 30. Охват-115</w:t>
      </w:r>
      <w:r w:rsidR="00527320" w:rsidRPr="00527320">
        <w:rPr>
          <w:rFonts w:ascii="Times New Roman" w:hAnsi="Times New Roman"/>
          <w:sz w:val="28"/>
          <w:szCs w:val="28"/>
        </w:rPr>
        <w:t xml:space="preserve">0 обучающихся, что </w:t>
      </w:r>
      <w:r w:rsidR="005A3C3C">
        <w:rPr>
          <w:rFonts w:ascii="Times New Roman" w:hAnsi="Times New Roman"/>
          <w:sz w:val="28"/>
          <w:szCs w:val="28"/>
        </w:rPr>
        <w:t>составляет 52,2</w:t>
      </w:r>
      <w:r w:rsidR="00527320" w:rsidRPr="00527320">
        <w:rPr>
          <w:rFonts w:ascii="Times New Roman" w:hAnsi="Times New Roman"/>
          <w:sz w:val="28"/>
          <w:szCs w:val="28"/>
        </w:rPr>
        <w:t>% проведенных мероприятий; проф</w:t>
      </w:r>
      <w:r w:rsidR="005A3C3C">
        <w:rPr>
          <w:rFonts w:ascii="Times New Roman" w:hAnsi="Times New Roman"/>
          <w:sz w:val="28"/>
          <w:szCs w:val="28"/>
        </w:rPr>
        <w:t xml:space="preserve">илактика </w:t>
      </w:r>
      <w:proofErr w:type="spellStart"/>
      <w:r w:rsidR="005A3C3C"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 w:rsidR="005A3C3C">
        <w:rPr>
          <w:rFonts w:ascii="Times New Roman" w:hAnsi="Times New Roman"/>
          <w:sz w:val="28"/>
          <w:szCs w:val="28"/>
        </w:rPr>
        <w:t xml:space="preserve"> – 26 Охват-1260 обучающихся, что составляет 57,2</w:t>
      </w:r>
      <w:r w:rsidR="00527320" w:rsidRPr="00527320">
        <w:rPr>
          <w:rFonts w:ascii="Times New Roman" w:hAnsi="Times New Roman"/>
          <w:sz w:val="28"/>
          <w:szCs w:val="28"/>
        </w:rPr>
        <w:t>% проведенных меропр</w:t>
      </w:r>
      <w:r w:rsidR="005A3C3C">
        <w:rPr>
          <w:rFonts w:ascii="Times New Roman" w:hAnsi="Times New Roman"/>
          <w:sz w:val="28"/>
          <w:szCs w:val="28"/>
        </w:rPr>
        <w:t>иятий;  профилактика буллинга-44. Охват-1170, что составляет 53,1</w:t>
      </w:r>
      <w:r w:rsidR="00527320" w:rsidRPr="00527320">
        <w:rPr>
          <w:rFonts w:ascii="Times New Roman" w:hAnsi="Times New Roman"/>
          <w:sz w:val="28"/>
          <w:szCs w:val="28"/>
        </w:rPr>
        <w:t xml:space="preserve"> % проведенных мероприятий.</w:t>
      </w:r>
    </w:p>
    <w:p w:rsidR="002377D8" w:rsidRPr="00527320" w:rsidRDefault="002377D8" w:rsidP="00527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E4A92D" wp14:editId="513ADCE4">
            <wp:extent cx="5086350" cy="3800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7320" w:rsidRPr="00527320" w:rsidRDefault="00DE3DC9" w:rsidP="00527320">
      <w:pPr>
        <w:jc w:val="both"/>
        <w:rPr>
          <w:rFonts w:ascii="Times New Roman" w:hAnsi="Times New Roman"/>
          <w:sz w:val="28"/>
          <w:szCs w:val="28"/>
        </w:rPr>
      </w:pPr>
      <w:r w:rsidRPr="00DE3D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DC9">
        <w:rPr>
          <w:rFonts w:ascii="Times New Roman" w:hAnsi="Times New Roman"/>
          <w:sz w:val="28"/>
          <w:szCs w:val="28"/>
        </w:rPr>
        <w:t xml:space="preserve"> Осуществлены в общеобразовательные </w:t>
      </w:r>
      <w:proofErr w:type="gramStart"/>
      <w:r w:rsidRPr="00DE3DC9">
        <w:rPr>
          <w:rFonts w:ascii="Times New Roman" w:hAnsi="Times New Roman"/>
          <w:sz w:val="28"/>
          <w:szCs w:val="28"/>
        </w:rPr>
        <w:t>организации  выезды</w:t>
      </w:r>
      <w:proofErr w:type="gramEnd"/>
      <w:r w:rsidRPr="00DE3DC9">
        <w:rPr>
          <w:rFonts w:ascii="Times New Roman" w:hAnsi="Times New Roman"/>
          <w:sz w:val="28"/>
          <w:szCs w:val="28"/>
        </w:rPr>
        <w:t xml:space="preserve"> с проведением профилактических бесед по всему спектру профилактики деструктивного поведения среди несовершеннолетних  специалистами системы профилактики  (отдел образования, КДН и ЗП , ПДН, отдел ГИБДД, ЦРБ, организация  социальной защиты)  в рамках межведомственной профилактической   операции: «Здоровым быть модно</w:t>
      </w:r>
      <w:r w:rsidR="00C97E22">
        <w:rPr>
          <w:rFonts w:ascii="Times New Roman" w:hAnsi="Times New Roman"/>
          <w:sz w:val="28"/>
          <w:szCs w:val="28"/>
        </w:rPr>
        <w:t>!</w:t>
      </w:r>
      <w:r w:rsidRPr="00DE3DC9">
        <w:rPr>
          <w:rFonts w:ascii="Times New Roman" w:hAnsi="Times New Roman"/>
          <w:sz w:val="28"/>
          <w:szCs w:val="28"/>
        </w:rPr>
        <w:t xml:space="preserve">» </w:t>
      </w:r>
      <w:r w:rsidR="00C97E22">
        <w:rPr>
          <w:rFonts w:ascii="Times New Roman" w:hAnsi="Times New Roman"/>
          <w:sz w:val="28"/>
          <w:szCs w:val="28"/>
        </w:rPr>
        <w:t xml:space="preserve"> </w:t>
      </w:r>
      <w:r w:rsidRPr="00DE3DC9">
        <w:rPr>
          <w:rFonts w:ascii="Times New Roman" w:hAnsi="Times New Roman"/>
          <w:sz w:val="28"/>
          <w:szCs w:val="28"/>
        </w:rPr>
        <w:t xml:space="preserve">(март 2023г.) в МБОУ </w:t>
      </w:r>
      <w:proofErr w:type="spellStart"/>
      <w:proofErr w:type="gramStart"/>
      <w:r w:rsidRPr="00DE3DC9">
        <w:rPr>
          <w:rFonts w:ascii="Times New Roman" w:hAnsi="Times New Roman"/>
          <w:sz w:val="28"/>
          <w:szCs w:val="28"/>
        </w:rPr>
        <w:t>Алгасовскую</w:t>
      </w:r>
      <w:proofErr w:type="spellEnd"/>
      <w:r w:rsidRPr="00DE3DC9">
        <w:rPr>
          <w:rFonts w:ascii="Times New Roman" w:hAnsi="Times New Roman"/>
          <w:sz w:val="28"/>
          <w:szCs w:val="28"/>
        </w:rPr>
        <w:t xml:space="preserve">  СОШ</w:t>
      </w:r>
      <w:proofErr w:type="gramEnd"/>
      <w:r w:rsidRPr="00DE3DC9">
        <w:rPr>
          <w:rFonts w:ascii="Times New Roman" w:hAnsi="Times New Roman"/>
          <w:sz w:val="28"/>
          <w:szCs w:val="28"/>
        </w:rPr>
        <w:t xml:space="preserve">, ее  филиалы: Новотомниковский филиал,  Рыбинский филиал, Носинский филиал, Чернитовский филиал.  </w:t>
      </w:r>
    </w:p>
    <w:p w:rsidR="00527320" w:rsidRDefault="001835C3" w:rsidP="0052732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</w:t>
      </w:r>
      <w:r w:rsidR="00921F83">
        <w:rPr>
          <w:rFonts w:ascii="Times New Roman" w:hAnsi="Times New Roman"/>
          <w:b/>
          <w:bCs/>
          <w:sz w:val="28"/>
          <w:szCs w:val="28"/>
        </w:rPr>
        <w:t>ации</w:t>
      </w:r>
      <w:r w:rsidR="00527320" w:rsidRPr="0052732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451DBF" w:rsidRDefault="00451DBF" w:rsidP="0052732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451D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51DBF">
        <w:rPr>
          <w:rFonts w:ascii="Times New Roman" w:hAnsi="Times New Roman"/>
          <w:bCs/>
          <w:sz w:val="28"/>
          <w:szCs w:val="28"/>
        </w:rPr>
        <w:t xml:space="preserve">усилить   работу </w:t>
      </w:r>
      <w:proofErr w:type="gramStart"/>
      <w:r w:rsidRPr="00451DBF">
        <w:rPr>
          <w:rFonts w:ascii="Times New Roman" w:hAnsi="Times New Roman"/>
          <w:bCs/>
          <w:sz w:val="28"/>
          <w:szCs w:val="28"/>
        </w:rPr>
        <w:t>по  организации</w:t>
      </w:r>
      <w:proofErr w:type="gramEnd"/>
      <w:r w:rsidRPr="00451D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1DBF">
        <w:rPr>
          <w:rFonts w:ascii="Times New Roman" w:hAnsi="Times New Roman"/>
          <w:bCs/>
          <w:sz w:val="28"/>
          <w:szCs w:val="28"/>
        </w:rPr>
        <w:t>внутришкольного</w:t>
      </w:r>
      <w:proofErr w:type="spellEnd"/>
      <w:r w:rsidRPr="00451DBF">
        <w:rPr>
          <w:rFonts w:ascii="Times New Roman" w:hAnsi="Times New Roman"/>
          <w:bCs/>
          <w:sz w:val="28"/>
          <w:szCs w:val="28"/>
        </w:rPr>
        <w:t xml:space="preserve">   контроля   за осуществлением  профилактической деятельности   школы посредством проверки планов воспитательной работы, соблюдения графика проведения мероприятий классных руководителей, посещения  классных часов, контроля вовлечения несовершеннолетних при постановке на профилактические учеты </w:t>
      </w:r>
      <w:r w:rsidRPr="00451DBF">
        <w:rPr>
          <w:rFonts w:ascii="Times New Roman" w:hAnsi="Times New Roman"/>
          <w:bCs/>
          <w:sz w:val="28"/>
          <w:szCs w:val="28"/>
        </w:rPr>
        <w:lastRenderedPageBreak/>
        <w:t>в систему дополнительного образования, внеурочную деятельность. Срок-П</w:t>
      </w:r>
      <w:r>
        <w:rPr>
          <w:rFonts w:ascii="Times New Roman" w:hAnsi="Times New Roman"/>
          <w:bCs/>
          <w:sz w:val="28"/>
          <w:szCs w:val="28"/>
        </w:rPr>
        <w:t>остоянно;</w:t>
      </w:r>
    </w:p>
    <w:p w:rsidR="00451DBF" w:rsidRPr="00451DBF" w:rsidRDefault="00451DBF" w:rsidP="00451DBF">
      <w:pPr>
        <w:jc w:val="both"/>
        <w:rPr>
          <w:rFonts w:ascii="Times New Roman" w:hAnsi="Times New Roman"/>
          <w:bCs/>
          <w:sz w:val="28"/>
          <w:szCs w:val="28"/>
        </w:rPr>
      </w:pPr>
      <w:r w:rsidRPr="00451DBF">
        <w:rPr>
          <w:rFonts w:ascii="Times New Roman" w:hAnsi="Times New Roman"/>
          <w:bCs/>
          <w:sz w:val="28"/>
          <w:szCs w:val="28"/>
        </w:rPr>
        <w:t xml:space="preserve">-  повысить активность процедуры школьной медиации для работы с несовершеннолетними, попавшими в трудную жизненную ситуацию и находящимися в социально опасном положении (МБОУ Алгасовская СОШ, МБОУ Большекуликовская СОШ, МБОУ Сокольниковская СОШ, МБОУ Устьинская СОШ, Устьинский филиал МБОУ </w:t>
      </w:r>
      <w:proofErr w:type="spellStart"/>
      <w:r w:rsidRPr="00451DBF">
        <w:rPr>
          <w:rFonts w:ascii="Times New Roman" w:hAnsi="Times New Roman"/>
          <w:bCs/>
          <w:sz w:val="28"/>
          <w:szCs w:val="28"/>
        </w:rPr>
        <w:t>Устьинской</w:t>
      </w:r>
      <w:proofErr w:type="spellEnd"/>
      <w:r w:rsidRPr="00451DBF">
        <w:rPr>
          <w:rFonts w:ascii="Times New Roman" w:hAnsi="Times New Roman"/>
          <w:bCs/>
          <w:sz w:val="28"/>
          <w:szCs w:val="28"/>
        </w:rPr>
        <w:t xml:space="preserve"> СОШ); </w:t>
      </w:r>
    </w:p>
    <w:p w:rsidR="00451DBF" w:rsidRPr="00451DBF" w:rsidRDefault="00451DBF" w:rsidP="00451DBF">
      <w:pPr>
        <w:jc w:val="both"/>
        <w:rPr>
          <w:rFonts w:ascii="Times New Roman" w:hAnsi="Times New Roman"/>
          <w:bCs/>
          <w:sz w:val="28"/>
          <w:szCs w:val="28"/>
        </w:rPr>
      </w:pPr>
      <w:r w:rsidRPr="00451DBF">
        <w:rPr>
          <w:rFonts w:ascii="Times New Roman" w:hAnsi="Times New Roman"/>
          <w:bCs/>
          <w:sz w:val="28"/>
          <w:szCs w:val="28"/>
        </w:rPr>
        <w:t>- продолжить вовлекать несовершеннолетних, попавших в трудную жизненную ситуацию, в детские школьные объединения и волонтерские отряды (МБОУ Алгасовская СОШ с филиалами, МБОУ Большекуликовская СОШ с филиалами, МБОУ Сокольниковская СОШ с филиалами, МБОУ Устьинская СОШ с филиалами);</w:t>
      </w:r>
    </w:p>
    <w:p w:rsidR="00451DBF" w:rsidRPr="00451DBF" w:rsidRDefault="00451DBF" w:rsidP="00527320">
      <w:pPr>
        <w:jc w:val="both"/>
        <w:rPr>
          <w:rFonts w:ascii="Times New Roman" w:hAnsi="Times New Roman"/>
          <w:bCs/>
          <w:sz w:val="28"/>
          <w:szCs w:val="28"/>
        </w:rPr>
      </w:pPr>
      <w:r w:rsidRPr="00451DBF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451DBF">
        <w:rPr>
          <w:rFonts w:ascii="Times New Roman" w:hAnsi="Times New Roman"/>
          <w:bCs/>
          <w:sz w:val="28"/>
          <w:szCs w:val="28"/>
        </w:rPr>
        <w:t>продолжить  участие</w:t>
      </w:r>
      <w:proofErr w:type="gramEnd"/>
      <w:r w:rsidRPr="00451DBF">
        <w:rPr>
          <w:rFonts w:ascii="Times New Roman" w:hAnsi="Times New Roman"/>
          <w:bCs/>
          <w:sz w:val="28"/>
          <w:szCs w:val="28"/>
        </w:rPr>
        <w:t xml:space="preserve"> педагогов  в мероприятиях профилактической тематики на заседаниях  педагогических советов, методических  объединений. Срок- </w:t>
      </w:r>
      <w:proofErr w:type="gramStart"/>
      <w:r w:rsidRPr="00451DB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51DBF">
        <w:rPr>
          <w:rFonts w:ascii="Times New Roman" w:hAnsi="Times New Roman"/>
          <w:bCs/>
          <w:sz w:val="28"/>
          <w:szCs w:val="28"/>
        </w:rPr>
        <w:t xml:space="preserve">  квартал</w:t>
      </w:r>
      <w:proofErr w:type="gramEnd"/>
      <w:r w:rsidRPr="00451DBF">
        <w:rPr>
          <w:rFonts w:ascii="Times New Roman" w:hAnsi="Times New Roman"/>
          <w:bCs/>
          <w:sz w:val="28"/>
          <w:szCs w:val="28"/>
        </w:rPr>
        <w:t xml:space="preserve"> 2023г.;</w:t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sz w:val="28"/>
          <w:szCs w:val="28"/>
        </w:rPr>
        <w:t>- повысить количество мероприятий по профилактике различных форм деструктивного поведения</w:t>
      </w:r>
      <w:r w:rsidR="007A3CBA">
        <w:rPr>
          <w:rFonts w:ascii="Times New Roman" w:hAnsi="Times New Roman"/>
          <w:sz w:val="28"/>
          <w:szCs w:val="28"/>
        </w:rPr>
        <w:t xml:space="preserve"> во всех общеобразовательных организациях</w:t>
      </w:r>
      <w:r w:rsidR="005D09EE">
        <w:rPr>
          <w:rFonts w:ascii="Times New Roman" w:hAnsi="Times New Roman"/>
          <w:sz w:val="28"/>
          <w:szCs w:val="28"/>
        </w:rPr>
        <w:t xml:space="preserve">, особенно </w:t>
      </w:r>
      <w:proofErr w:type="gramStart"/>
      <w:r w:rsidR="005D09EE">
        <w:rPr>
          <w:rFonts w:ascii="Times New Roman" w:hAnsi="Times New Roman"/>
          <w:sz w:val="28"/>
          <w:szCs w:val="28"/>
        </w:rPr>
        <w:t>в  филиалах</w:t>
      </w:r>
      <w:proofErr w:type="gramEnd"/>
      <w:r w:rsidR="007A3CBA">
        <w:rPr>
          <w:rFonts w:ascii="Times New Roman" w:hAnsi="Times New Roman"/>
          <w:sz w:val="28"/>
          <w:szCs w:val="28"/>
        </w:rPr>
        <w:t>:</w:t>
      </w:r>
      <w:r w:rsidR="005D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CBA">
        <w:rPr>
          <w:rFonts w:ascii="Times New Roman" w:hAnsi="Times New Roman"/>
          <w:sz w:val="28"/>
          <w:szCs w:val="28"/>
        </w:rPr>
        <w:t>Базевском</w:t>
      </w:r>
      <w:proofErr w:type="spellEnd"/>
      <w:r w:rsidR="007A3CBA">
        <w:rPr>
          <w:rFonts w:ascii="Times New Roman" w:hAnsi="Times New Roman"/>
          <w:sz w:val="28"/>
          <w:szCs w:val="28"/>
        </w:rPr>
        <w:t xml:space="preserve">, Алексеевском, МБОУ </w:t>
      </w:r>
      <w:proofErr w:type="spellStart"/>
      <w:r w:rsidR="007A3CBA">
        <w:rPr>
          <w:rFonts w:ascii="Times New Roman" w:hAnsi="Times New Roman"/>
          <w:sz w:val="28"/>
          <w:szCs w:val="28"/>
        </w:rPr>
        <w:t>Большекуликовской</w:t>
      </w:r>
      <w:proofErr w:type="spellEnd"/>
      <w:r w:rsidR="007A3CBA">
        <w:rPr>
          <w:rFonts w:ascii="Times New Roman" w:hAnsi="Times New Roman"/>
          <w:sz w:val="28"/>
          <w:szCs w:val="28"/>
        </w:rPr>
        <w:t xml:space="preserve"> СОШ; в филиалах МБОУ </w:t>
      </w:r>
      <w:proofErr w:type="spellStart"/>
      <w:r w:rsidR="007A3CBA">
        <w:rPr>
          <w:rFonts w:ascii="Times New Roman" w:hAnsi="Times New Roman"/>
          <w:sz w:val="28"/>
          <w:szCs w:val="28"/>
        </w:rPr>
        <w:t>Устьинской</w:t>
      </w:r>
      <w:proofErr w:type="spellEnd"/>
      <w:r w:rsidR="007A3CBA">
        <w:rPr>
          <w:rFonts w:ascii="Times New Roman" w:hAnsi="Times New Roman"/>
          <w:sz w:val="28"/>
          <w:szCs w:val="28"/>
        </w:rPr>
        <w:t xml:space="preserve"> СОШ: Давыдовском, </w:t>
      </w:r>
      <w:proofErr w:type="spellStart"/>
      <w:r w:rsidR="007A3CBA">
        <w:rPr>
          <w:rFonts w:ascii="Times New Roman" w:hAnsi="Times New Roman"/>
          <w:sz w:val="28"/>
          <w:szCs w:val="28"/>
        </w:rPr>
        <w:t>Вяжлинском</w:t>
      </w:r>
      <w:proofErr w:type="spellEnd"/>
      <w:r w:rsidR="007A3C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3CBA">
        <w:rPr>
          <w:rFonts w:ascii="Times New Roman" w:hAnsi="Times New Roman"/>
          <w:sz w:val="28"/>
          <w:szCs w:val="28"/>
        </w:rPr>
        <w:t>Марусинском</w:t>
      </w:r>
      <w:proofErr w:type="spellEnd"/>
      <w:r w:rsidRPr="00527320">
        <w:rPr>
          <w:rFonts w:ascii="Times New Roman" w:hAnsi="Times New Roman"/>
          <w:sz w:val="28"/>
          <w:szCs w:val="28"/>
        </w:rPr>
        <w:t xml:space="preserve">; </w:t>
      </w:r>
    </w:p>
    <w:p w:rsidR="00527320" w:rsidRPr="00527320" w:rsidRDefault="00527320" w:rsidP="00527320">
      <w:pPr>
        <w:jc w:val="both"/>
        <w:rPr>
          <w:rFonts w:ascii="Times New Roman" w:hAnsi="Times New Roman"/>
          <w:sz w:val="28"/>
          <w:szCs w:val="28"/>
        </w:rPr>
      </w:pPr>
      <w:r w:rsidRPr="00527320">
        <w:rPr>
          <w:rFonts w:ascii="Times New Roman" w:hAnsi="Times New Roman"/>
          <w:sz w:val="28"/>
          <w:szCs w:val="28"/>
        </w:rPr>
        <w:t>- увеличить охват всех участников профилактических мероприятий</w:t>
      </w:r>
      <w:r w:rsidR="005D09EE">
        <w:rPr>
          <w:rFonts w:ascii="Times New Roman" w:hAnsi="Times New Roman"/>
          <w:sz w:val="28"/>
          <w:szCs w:val="28"/>
        </w:rPr>
        <w:t xml:space="preserve"> во всех общеобразовательных организациях</w:t>
      </w:r>
      <w:r w:rsidR="007A3C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CBA">
        <w:rPr>
          <w:rFonts w:ascii="Times New Roman" w:hAnsi="Times New Roman"/>
          <w:sz w:val="28"/>
          <w:szCs w:val="28"/>
        </w:rPr>
        <w:t xml:space="preserve"> </w:t>
      </w:r>
      <w:r w:rsidR="00C97E22">
        <w:rPr>
          <w:rFonts w:ascii="Times New Roman" w:hAnsi="Times New Roman"/>
          <w:sz w:val="28"/>
          <w:szCs w:val="28"/>
        </w:rPr>
        <w:t xml:space="preserve"> </w:t>
      </w:r>
      <w:r w:rsidR="007A3CB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A3CBA">
        <w:rPr>
          <w:rFonts w:ascii="Times New Roman" w:hAnsi="Times New Roman"/>
          <w:sz w:val="28"/>
          <w:szCs w:val="28"/>
        </w:rPr>
        <w:t>МБОУ Алгасовская СОШ с филиалами, МБОУ Устьинская СОШ с филиалами, МБОУ Сокольниковская СОШ с филиалами, МБОУ Устьинс</w:t>
      </w:r>
      <w:r w:rsidR="00C97E22">
        <w:rPr>
          <w:rFonts w:ascii="Times New Roman" w:hAnsi="Times New Roman"/>
          <w:sz w:val="28"/>
          <w:szCs w:val="28"/>
        </w:rPr>
        <w:t xml:space="preserve">кая СОШ </w:t>
      </w:r>
      <w:r w:rsidR="007A3CBA">
        <w:rPr>
          <w:rFonts w:ascii="Times New Roman" w:hAnsi="Times New Roman"/>
          <w:sz w:val="28"/>
          <w:szCs w:val="28"/>
        </w:rPr>
        <w:t xml:space="preserve"> с филиалами)</w:t>
      </w:r>
      <w:r w:rsidRPr="00527320">
        <w:rPr>
          <w:rFonts w:ascii="Times New Roman" w:hAnsi="Times New Roman"/>
          <w:sz w:val="28"/>
          <w:szCs w:val="28"/>
        </w:rPr>
        <w:t xml:space="preserve">; </w:t>
      </w:r>
      <w:r w:rsidR="00451DBF">
        <w:rPr>
          <w:rFonts w:ascii="Times New Roman" w:hAnsi="Times New Roman"/>
          <w:sz w:val="28"/>
          <w:szCs w:val="28"/>
        </w:rPr>
        <w:t>- осуществлять</w:t>
      </w:r>
      <w:r w:rsidRPr="00527320">
        <w:rPr>
          <w:rFonts w:ascii="Times New Roman" w:hAnsi="Times New Roman"/>
          <w:sz w:val="28"/>
          <w:szCs w:val="28"/>
        </w:rPr>
        <w:t xml:space="preserve"> разнообразные формы проведения мероприятий, направленных на профил</w:t>
      </w:r>
      <w:r w:rsidR="00451DBF">
        <w:rPr>
          <w:rFonts w:ascii="Times New Roman" w:hAnsi="Times New Roman"/>
          <w:sz w:val="28"/>
          <w:szCs w:val="28"/>
        </w:rPr>
        <w:t>актику деструктивного поведения.</w:t>
      </w:r>
    </w:p>
    <w:p w:rsidR="00936CEF" w:rsidRPr="00936CEF" w:rsidRDefault="00936CEF" w:rsidP="00936CEF">
      <w:pPr>
        <w:jc w:val="both"/>
        <w:rPr>
          <w:rFonts w:ascii="Times New Roman" w:hAnsi="Times New Roman"/>
          <w:sz w:val="28"/>
          <w:szCs w:val="28"/>
        </w:rPr>
      </w:pPr>
    </w:p>
    <w:p w:rsidR="00936CEF" w:rsidRPr="00936CEF" w:rsidRDefault="00C97E22" w:rsidP="00936CEF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1.Г.В. Кулюкина-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="00936CEF" w:rsidRPr="00936CEF">
        <w:rPr>
          <w:rFonts w:ascii="Times New Roman" w:hAnsi="Times New Roman"/>
          <w:bCs/>
          <w:iCs/>
          <w:sz w:val="28"/>
          <w:szCs w:val="28"/>
        </w:rPr>
        <w:t xml:space="preserve"> отдела</w:t>
      </w:r>
      <w:proofErr w:type="gramEnd"/>
      <w:r w:rsidR="00936CEF" w:rsidRPr="00936CEF">
        <w:rPr>
          <w:rFonts w:ascii="Times New Roman" w:hAnsi="Times New Roman"/>
          <w:bCs/>
          <w:iCs/>
          <w:sz w:val="28"/>
          <w:szCs w:val="28"/>
        </w:rPr>
        <w:t xml:space="preserve"> образования, </w:t>
      </w:r>
    </w:p>
    <w:p w:rsidR="00936CEF" w:rsidRPr="00936CEF" w:rsidRDefault="00936CEF" w:rsidP="00936CEF">
      <w:pPr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936CEF">
        <w:rPr>
          <w:rFonts w:ascii="Times New Roman" w:hAnsi="Times New Roman"/>
          <w:bCs/>
          <w:iCs/>
          <w:sz w:val="28"/>
          <w:szCs w:val="28"/>
        </w:rPr>
        <w:t xml:space="preserve">председатель  </w:t>
      </w:r>
      <w:r>
        <w:rPr>
          <w:rFonts w:ascii="Times New Roman" w:hAnsi="Times New Roman"/>
          <w:bCs/>
          <w:i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______________________</w:t>
      </w:r>
    </w:p>
    <w:p w:rsidR="00936CEF" w:rsidRDefault="00C97E22" w:rsidP="00936CEF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6CEF" w:rsidRPr="00936CEF">
        <w:rPr>
          <w:rFonts w:ascii="Times New Roman" w:hAnsi="Times New Roman"/>
          <w:sz w:val="28"/>
          <w:szCs w:val="28"/>
        </w:rPr>
        <w:t xml:space="preserve">. Л.Н. Кочеткова -  директор </w:t>
      </w:r>
      <w:proofErr w:type="gramStart"/>
      <w:r w:rsidR="00936CEF" w:rsidRPr="00936CEF">
        <w:rPr>
          <w:rFonts w:ascii="Times New Roman" w:hAnsi="Times New Roman"/>
          <w:sz w:val="28"/>
          <w:szCs w:val="28"/>
        </w:rPr>
        <w:t>МКУ  «</w:t>
      </w:r>
      <w:proofErr w:type="gramEnd"/>
      <w:r w:rsidR="00936CEF" w:rsidRPr="00936CEF">
        <w:rPr>
          <w:rFonts w:ascii="Times New Roman" w:hAnsi="Times New Roman"/>
          <w:sz w:val="28"/>
          <w:szCs w:val="28"/>
        </w:rPr>
        <w:t xml:space="preserve">Районный  информационно-методический  центр»  </w:t>
      </w:r>
      <w:r w:rsidR="00936CEF">
        <w:rPr>
          <w:rFonts w:ascii="Times New Roman" w:hAnsi="Times New Roman"/>
          <w:bCs/>
          <w:iCs/>
          <w:sz w:val="28"/>
          <w:szCs w:val="28"/>
        </w:rPr>
        <w:t>_________________________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97E22" w:rsidRPr="00C97E22" w:rsidRDefault="00C97E22" w:rsidP="00C97E22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Pr="00C97E22">
        <w:rPr>
          <w:rFonts w:ascii="Times New Roman" w:hAnsi="Times New Roman"/>
          <w:bCs/>
          <w:iCs/>
          <w:sz w:val="28"/>
          <w:szCs w:val="28"/>
        </w:rPr>
        <w:t xml:space="preserve">  И.Н. </w:t>
      </w:r>
      <w:proofErr w:type="spellStart"/>
      <w:r w:rsidRPr="00C97E22">
        <w:rPr>
          <w:rFonts w:ascii="Times New Roman" w:hAnsi="Times New Roman"/>
          <w:bCs/>
          <w:iCs/>
          <w:sz w:val="28"/>
          <w:szCs w:val="28"/>
        </w:rPr>
        <w:t>Бортникова</w:t>
      </w:r>
      <w:proofErr w:type="spellEnd"/>
      <w:r w:rsidRPr="00C97E22"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Pr="00C97E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97E22">
        <w:rPr>
          <w:rFonts w:ascii="Times New Roman" w:hAnsi="Times New Roman"/>
          <w:bCs/>
          <w:iCs/>
          <w:sz w:val="28"/>
          <w:szCs w:val="28"/>
        </w:rPr>
        <w:t>главный  специалист</w:t>
      </w:r>
      <w:proofErr w:type="gramEnd"/>
      <w:r w:rsidRPr="00C97E22">
        <w:rPr>
          <w:rFonts w:ascii="Times New Roman" w:hAnsi="Times New Roman"/>
          <w:bCs/>
          <w:iCs/>
          <w:sz w:val="28"/>
          <w:szCs w:val="28"/>
        </w:rPr>
        <w:t xml:space="preserve"> отдела образования</w:t>
      </w:r>
    </w:p>
    <w:p w:rsidR="00C97E22" w:rsidRPr="00C97E22" w:rsidRDefault="00C97E22" w:rsidP="00C97E22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97E22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Pr="00C97E22">
        <w:rPr>
          <w:rFonts w:ascii="Times New Roman" w:hAnsi="Times New Roman"/>
          <w:bCs/>
          <w:iCs/>
          <w:sz w:val="28"/>
          <w:szCs w:val="28"/>
        </w:rPr>
        <w:t>Моршанского</w:t>
      </w:r>
      <w:proofErr w:type="spellEnd"/>
      <w:r w:rsidRPr="00C97E22">
        <w:rPr>
          <w:rFonts w:ascii="Times New Roman" w:hAnsi="Times New Roman"/>
          <w:bCs/>
          <w:iCs/>
          <w:sz w:val="28"/>
          <w:szCs w:val="28"/>
        </w:rPr>
        <w:t xml:space="preserve"> района_____________________________</w:t>
      </w:r>
    </w:p>
    <w:p w:rsidR="00C97E22" w:rsidRPr="00936CEF" w:rsidRDefault="00C97E22" w:rsidP="00936CEF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36CEF" w:rsidRPr="00936CEF" w:rsidRDefault="00936CEF" w:rsidP="00936CEF">
      <w:pPr>
        <w:jc w:val="both"/>
        <w:rPr>
          <w:rFonts w:ascii="Times New Roman" w:hAnsi="Times New Roman"/>
          <w:sz w:val="28"/>
          <w:szCs w:val="28"/>
        </w:rPr>
      </w:pPr>
    </w:p>
    <w:p w:rsidR="00936CEF" w:rsidRPr="00936CEF" w:rsidRDefault="00936CEF" w:rsidP="00936CEF">
      <w:pPr>
        <w:jc w:val="both"/>
        <w:rPr>
          <w:rFonts w:ascii="Times New Roman" w:hAnsi="Times New Roman"/>
          <w:sz w:val="28"/>
          <w:szCs w:val="28"/>
        </w:rPr>
      </w:pPr>
    </w:p>
    <w:p w:rsidR="00A65EB4" w:rsidRPr="00527320" w:rsidRDefault="00A65EB4" w:rsidP="00527320">
      <w:pPr>
        <w:jc w:val="both"/>
        <w:rPr>
          <w:rFonts w:ascii="Times New Roman" w:hAnsi="Times New Roman"/>
          <w:sz w:val="28"/>
          <w:szCs w:val="28"/>
        </w:rPr>
      </w:pPr>
    </w:p>
    <w:sectPr w:rsidR="00A65EB4" w:rsidRPr="00527320" w:rsidSect="008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C"/>
    <w:rsid w:val="0005526E"/>
    <w:rsid w:val="000C1707"/>
    <w:rsid w:val="000E5FA9"/>
    <w:rsid w:val="0017632B"/>
    <w:rsid w:val="001835C3"/>
    <w:rsid w:val="002377D8"/>
    <w:rsid w:val="0026693A"/>
    <w:rsid w:val="002734D3"/>
    <w:rsid w:val="00316011"/>
    <w:rsid w:val="00327AF9"/>
    <w:rsid w:val="003773D5"/>
    <w:rsid w:val="003A1CCB"/>
    <w:rsid w:val="003A7BDB"/>
    <w:rsid w:val="00451DBF"/>
    <w:rsid w:val="004C16D2"/>
    <w:rsid w:val="004C75C7"/>
    <w:rsid w:val="00527320"/>
    <w:rsid w:val="00532787"/>
    <w:rsid w:val="005546C5"/>
    <w:rsid w:val="00575F4C"/>
    <w:rsid w:val="00591562"/>
    <w:rsid w:val="005A3C3C"/>
    <w:rsid w:val="005D09EE"/>
    <w:rsid w:val="006B1E51"/>
    <w:rsid w:val="006E03D7"/>
    <w:rsid w:val="006F02BE"/>
    <w:rsid w:val="00752BA2"/>
    <w:rsid w:val="007A3CBA"/>
    <w:rsid w:val="007B2AA1"/>
    <w:rsid w:val="007D1941"/>
    <w:rsid w:val="007E3114"/>
    <w:rsid w:val="007E7EC0"/>
    <w:rsid w:val="00822B7D"/>
    <w:rsid w:val="00857782"/>
    <w:rsid w:val="008F7544"/>
    <w:rsid w:val="00921F83"/>
    <w:rsid w:val="00936CEF"/>
    <w:rsid w:val="009E3CEA"/>
    <w:rsid w:val="00A2670D"/>
    <w:rsid w:val="00A65EB4"/>
    <w:rsid w:val="00AD40BC"/>
    <w:rsid w:val="00AE5319"/>
    <w:rsid w:val="00B33FF7"/>
    <w:rsid w:val="00B85696"/>
    <w:rsid w:val="00BD2C18"/>
    <w:rsid w:val="00C53811"/>
    <w:rsid w:val="00C7038B"/>
    <w:rsid w:val="00C97E22"/>
    <w:rsid w:val="00D174A6"/>
    <w:rsid w:val="00D51262"/>
    <w:rsid w:val="00DE3DC9"/>
    <w:rsid w:val="00E216D9"/>
    <w:rsid w:val="00E23394"/>
    <w:rsid w:val="00E54F6A"/>
    <w:rsid w:val="00E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FF34E-2425-4336-BE6E-C12E3BF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B1E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B1E51"/>
    <w:pPr>
      <w:spacing w:before="100" w:beforeAutospacing="1" w:after="100" w:afterAutospacing="1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BD2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1E51"/>
    <w:rPr>
      <w:rFonts w:ascii="Times New Roman" w:hAnsi="Times New Roman" w:cs="Times New Roman"/>
      <w:b/>
      <w:bCs/>
      <w:kern w:val="36"/>
      <w:sz w:val="48"/>
      <w:szCs w:val="4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6B1E51"/>
    <w:rPr>
      <w:rFonts w:ascii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"/>
    <w:semiHidden/>
    <w:rsid w:val="00515FA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1E51"/>
    <w:pPr>
      <w:numPr>
        <w:ilvl w:val="1"/>
      </w:numPr>
      <w:ind w:firstLine="227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1E51"/>
    <w:rPr>
      <w:rFonts w:ascii="Calibri Light" w:hAnsi="Calibri Light" w:cs="Times New Roman"/>
      <w:i/>
      <w:iCs/>
      <w:color w:val="5B9BD5"/>
      <w:spacing w:val="15"/>
      <w:sz w:val="24"/>
      <w:szCs w:val="24"/>
      <w:bdr w:val="dashed" w:sz="6" w:space="0" w:color="FF0000" w:frame="1"/>
      <w:shd w:val="clear" w:color="auto" w:fill="FFFFFF"/>
      <w:lang w:eastAsia="ru-RU"/>
    </w:rPr>
  </w:style>
  <w:style w:type="character" w:styleId="a5">
    <w:name w:val="Strong"/>
    <w:uiPriority w:val="99"/>
    <w:qFormat/>
    <w:rsid w:val="006B1E51"/>
    <w:rPr>
      <w:rFonts w:cs="Times New Roman"/>
      <w:b/>
      <w:bCs/>
    </w:rPr>
  </w:style>
  <w:style w:type="paragraph" w:customStyle="1" w:styleId="Default">
    <w:name w:val="Default"/>
    <w:uiPriority w:val="99"/>
    <w:rsid w:val="004C7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4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B6-451F-99A1-0E74F76F7C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B6-451F-99A1-0E74F76F7C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B6-451F-99A1-0E74F76F7C3F}"/>
              </c:ext>
            </c:extLst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9B6-451F-99A1-0E74F76F7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Педагоги ДО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7-42F5-A4B9-0DC15A074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профилактических мероприятий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0BC-457F-8D76-ED9E9769F1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0BC-457F-8D76-ED9E9769F1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D0BC-457F-8D76-ED9E9769F1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0BC-457F-8D76-ED9E9769F1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D0BC-457F-8D76-ED9E9769F1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D0BC-457F-8D76-ED9E9769F1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0BC-457F-8D76-ED9E9769F10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0BC-457F-8D76-ED9E9769F101}"/>
                </c:ext>
              </c:extLst>
            </c:dLbl>
            <c:dLbl>
              <c:idx val="3"/>
              <c:layout>
                <c:manualLayout>
                  <c:x val="8.9802888184793636E-2"/>
                  <c:y val="-0.214443513709722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1160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0BC-457F-8D76-ED9E9769F101}"/>
                </c:ext>
              </c:extLst>
            </c:dLbl>
            <c:dLbl>
              <c:idx val="4"/>
              <c:layout>
                <c:manualLayout>
                  <c:x val="0.16096575647342329"/>
                  <c:y val="-0.105435663134700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D0BC-457F-8D76-ED9E9769F101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1260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0BC-457F-8D76-ED9E9769F101}"/>
                </c:ext>
              </c:extLst>
            </c:dLbl>
            <c:dLbl>
              <c:idx val="6"/>
              <c:layout>
                <c:manualLayout>
                  <c:x val="7.9886533414092464E-2"/>
                  <c:y val="0.163353387006399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D0BC-457F-8D76-ED9E9769F10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профилактика суицидального поведения </c:v>
                </c:pt>
                <c:pt idx="1">
                  <c:v>профилактика безнадзорности</c:v>
                </c:pt>
                <c:pt idx="2">
                  <c:v>профилактика противоправного поведения </c:v>
                </c:pt>
                <c:pt idx="3">
                  <c:v>профилактика аддиктивного поведения</c:v>
                </c:pt>
                <c:pt idx="4">
                  <c:v>профилактика экстремистских наклонностей </c:v>
                </c:pt>
                <c:pt idx="5">
                  <c:v>профилактика кибербезопасности</c:v>
                </c:pt>
                <c:pt idx="6">
                  <c:v>профилактика буллинга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1336</c:v>
                </c:pt>
                <c:pt idx="1">
                  <c:v>2100</c:v>
                </c:pt>
                <c:pt idx="2">
                  <c:v>2150</c:v>
                </c:pt>
                <c:pt idx="3">
                  <c:v>1152</c:v>
                </c:pt>
                <c:pt idx="4">
                  <c:v>1160</c:v>
                </c:pt>
                <c:pt idx="5">
                  <c:v>1148</c:v>
                </c:pt>
                <c:pt idx="6">
                  <c:v>1220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C-457F-8D76-ED9E9769F10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734-4CB2-495C-8F7F-52D6889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1164</Words>
  <Characters>9771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cp:keywords/>
  <dc:description/>
  <cp:lastModifiedBy>RAYONO-B</cp:lastModifiedBy>
  <cp:revision>34</cp:revision>
  <cp:lastPrinted>2023-06-13T13:30:00Z</cp:lastPrinted>
  <dcterms:created xsi:type="dcterms:W3CDTF">2022-12-20T13:58:00Z</dcterms:created>
  <dcterms:modified xsi:type="dcterms:W3CDTF">2023-06-29T14:17:00Z</dcterms:modified>
</cp:coreProperties>
</file>